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8373E" w14:textId="77777777" w:rsidR="00A62698" w:rsidRDefault="00A62698" w:rsidP="00A62698">
      <w:pPr>
        <w:pStyle w:val="3"/>
        <w:rPr>
          <w:b w:val="0"/>
          <w:szCs w:val="28"/>
        </w:rPr>
      </w:pPr>
    </w:p>
    <w:tbl>
      <w:tblPr>
        <w:tblW w:w="972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20"/>
      </w:tblGrid>
      <w:tr w:rsidR="00A62698" w14:paraId="119302A8" w14:textId="77777777" w:rsidTr="00A62698">
        <w:trPr>
          <w:trHeight w:val="1854"/>
        </w:trPr>
        <w:tc>
          <w:tcPr>
            <w:tcW w:w="97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C0AAF" w14:textId="2FF19B04" w:rsidR="00A62698" w:rsidRDefault="00A626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DAD22AE" wp14:editId="6729215B">
                  <wp:extent cx="581025" cy="6953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02A826" w14:textId="77777777" w:rsidR="00A62698" w:rsidRDefault="00A62698">
            <w:pPr>
              <w:pStyle w:val="4"/>
              <w:rPr>
                <w:szCs w:val="28"/>
                <w:lang w:val="ru-RU" w:eastAsia="ru-RU"/>
              </w:rPr>
            </w:pPr>
            <w:r>
              <w:rPr>
                <w:szCs w:val="28"/>
                <w:lang w:val="ru-RU" w:eastAsia="ru-RU"/>
              </w:rPr>
              <w:t>СОВЕТ ДЕПУТАТОВ</w:t>
            </w:r>
          </w:p>
          <w:p w14:paraId="2FF9AC12" w14:textId="27515635" w:rsidR="00A62698" w:rsidRDefault="00A626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ЛИПЕЦКОГО МУНИЦИПАЛЬНОГО </w:t>
            </w:r>
            <w:r w:rsidR="00717EE8">
              <w:rPr>
                <w:b/>
                <w:sz w:val="28"/>
                <w:szCs w:val="28"/>
              </w:rPr>
              <w:t>ОКРУГА</w:t>
            </w:r>
          </w:p>
          <w:p w14:paraId="184B0888" w14:textId="77777777" w:rsidR="00A62698" w:rsidRDefault="00A62698">
            <w:pPr>
              <w:jc w:val="center"/>
              <w:rPr>
                <w:b/>
                <w:bCs/>
                <w:spacing w:val="4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ЛИПЕЦКОЙ ОБЛАСТИ РОССИЙСКОЙ ФЕДЕРАЦИИ</w:t>
            </w:r>
          </w:p>
        </w:tc>
      </w:tr>
    </w:tbl>
    <w:p w14:paraId="4FD991D1" w14:textId="0AA11519" w:rsidR="00A62698" w:rsidRDefault="007956B1" w:rsidP="00A62698">
      <w:pPr>
        <w:pStyle w:val="2"/>
        <w:rPr>
          <w:szCs w:val="28"/>
          <w:lang w:val="ru-RU"/>
        </w:rPr>
      </w:pPr>
      <w:r>
        <w:rPr>
          <w:szCs w:val="28"/>
          <w:lang w:val="ru-RU"/>
        </w:rPr>
        <w:t>Пят</w:t>
      </w:r>
      <w:r w:rsidR="00717EE8">
        <w:rPr>
          <w:szCs w:val="28"/>
          <w:lang w:val="ru-RU"/>
        </w:rPr>
        <w:t xml:space="preserve">надцатая </w:t>
      </w:r>
      <w:r w:rsidR="00E81CF3">
        <w:rPr>
          <w:szCs w:val="28"/>
          <w:lang w:val="ru-RU"/>
        </w:rPr>
        <w:t>сессия</w:t>
      </w:r>
      <w:r w:rsidR="00A62698">
        <w:rPr>
          <w:szCs w:val="28"/>
        </w:rPr>
        <w:t xml:space="preserve"> </w:t>
      </w:r>
      <w:r w:rsidR="00717EE8">
        <w:rPr>
          <w:szCs w:val="28"/>
          <w:lang w:val="ru-RU"/>
        </w:rPr>
        <w:t>первого</w:t>
      </w:r>
      <w:r w:rsidR="00A62698">
        <w:rPr>
          <w:szCs w:val="28"/>
        </w:rPr>
        <w:t xml:space="preserve"> созыва</w:t>
      </w:r>
    </w:p>
    <w:p w14:paraId="68BBCDE6" w14:textId="77777777" w:rsidR="00A62698" w:rsidRPr="004E1590" w:rsidRDefault="00A62698" w:rsidP="00A62698">
      <w:pPr>
        <w:rPr>
          <w:sz w:val="16"/>
          <w:szCs w:val="16"/>
          <w:lang w:eastAsia="x-none"/>
        </w:rPr>
      </w:pPr>
    </w:p>
    <w:p w14:paraId="07D6DBA2" w14:textId="77777777" w:rsidR="00A62698" w:rsidRDefault="00A62698" w:rsidP="00A62698">
      <w:pPr>
        <w:pStyle w:val="2"/>
        <w:rPr>
          <w:szCs w:val="28"/>
        </w:rPr>
      </w:pPr>
      <w:r>
        <w:rPr>
          <w:szCs w:val="28"/>
        </w:rPr>
        <w:t>РЕШЕНИЕ</w:t>
      </w:r>
    </w:p>
    <w:p w14:paraId="58B4789E" w14:textId="77777777" w:rsidR="00A62698" w:rsidRPr="004E1590" w:rsidRDefault="00A62698" w:rsidP="00A62698">
      <w:pPr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20"/>
      </w:tblGrid>
      <w:tr w:rsidR="00A62698" w14:paraId="5DBFAD06" w14:textId="77777777" w:rsidTr="00A62698">
        <w:tc>
          <w:tcPr>
            <w:tcW w:w="4837" w:type="dxa"/>
            <w:hideMark/>
          </w:tcPr>
          <w:p w14:paraId="1E842A08" w14:textId="16FD293F" w:rsidR="00A62698" w:rsidRDefault="007956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июля</w:t>
            </w:r>
            <w:r w:rsidR="00E81CF3">
              <w:rPr>
                <w:sz w:val="28"/>
                <w:szCs w:val="28"/>
              </w:rPr>
              <w:t xml:space="preserve"> 202</w:t>
            </w:r>
            <w:r w:rsidR="00717EE8">
              <w:rPr>
                <w:sz w:val="28"/>
                <w:szCs w:val="28"/>
              </w:rPr>
              <w:t>5</w:t>
            </w:r>
            <w:r w:rsidR="008264E9">
              <w:rPr>
                <w:sz w:val="28"/>
                <w:szCs w:val="28"/>
              </w:rPr>
              <w:t xml:space="preserve"> </w:t>
            </w:r>
            <w:r w:rsidR="00A62698">
              <w:rPr>
                <w:sz w:val="28"/>
                <w:szCs w:val="28"/>
              </w:rPr>
              <w:t>года</w:t>
            </w:r>
          </w:p>
        </w:tc>
        <w:tc>
          <w:tcPr>
            <w:tcW w:w="4838" w:type="dxa"/>
            <w:hideMark/>
          </w:tcPr>
          <w:p w14:paraId="4F4D2635" w14:textId="75A90570" w:rsidR="00A62698" w:rsidRDefault="00A626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№ </w:t>
            </w:r>
            <w:r w:rsidR="00FD4BA0">
              <w:rPr>
                <w:sz w:val="28"/>
                <w:szCs w:val="28"/>
              </w:rPr>
              <w:t>286</w:t>
            </w:r>
          </w:p>
        </w:tc>
      </w:tr>
    </w:tbl>
    <w:p w14:paraId="1D5D9CFE" w14:textId="77777777" w:rsidR="00A62698" w:rsidRPr="004E1590" w:rsidRDefault="00A62698" w:rsidP="00A62698">
      <w:pPr>
        <w:pStyle w:val="a5"/>
        <w:jc w:val="left"/>
        <w:rPr>
          <w:b w:val="0"/>
          <w:sz w:val="16"/>
          <w:szCs w:val="16"/>
        </w:rPr>
      </w:pPr>
    </w:p>
    <w:p w14:paraId="7F0EDDC6" w14:textId="086FE1CF" w:rsidR="000317DE" w:rsidRPr="008E2A32" w:rsidRDefault="000317DE" w:rsidP="000317DE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  <w:lang w:eastAsia="x-none"/>
        </w:rPr>
        <w:t>О внесении изменений в Положение о</w:t>
      </w:r>
      <w:r w:rsidRPr="000317DE">
        <w:rPr>
          <w:bCs/>
          <w:sz w:val="28"/>
          <w:szCs w:val="28"/>
        </w:rPr>
        <w:t xml:space="preserve"> </w:t>
      </w:r>
      <w:r w:rsidR="00701002">
        <w:rPr>
          <w:bCs/>
          <w:sz w:val="28"/>
          <w:szCs w:val="28"/>
        </w:rPr>
        <w:t>Сырском</w:t>
      </w:r>
      <w:r w:rsidRPr="008E2A32">
        <w:rPr>
          <w:bCs/>
          <w:sz w:val="28"/>
          <w:szCs w:val="28"/>
        </w:rPr>
        <w:t xml:space="preserve"> </w:t>
      </w:r>
    </w:p>
    <w:p w14:paraId="785EE791" w14:textId="77777777" w:rsidR="000317DE" w:rsidRPr="008E2A32" w:rsidRDefault="000317DE" w:rsidP="000317DE">
      <w:pPr>
        <w:autoSpaceDE w:val="0"/>
        <w:autoSpaceDN w:val="0"/>
        <w:adjustRightInd w:val="0"/>
        <w:rPr>
          <w:bCs/>
          <w:sz w:val="28"/>
          <w:szCs w:val="28"/>
        </w:rPr>
      </w:pPr>
      <w:r w:rsidRPr="008E2A32">
        <w:rPr>
          <w:bCs/>
          <w:sz w:val="28"/>
          <w:szCs w:val="28"/>
        </w:rPr>
        <w:t xml:space="preserve">территориальном отделе администрации Липецкого </w:t>
      </w:r>
    </w:p>
    <w:p w14:paraId="4DEB2634" w14:textId="77777777" w:rsidR="001A6997" w:rsidRDefault="000317DE" w:rsidP="000317DE">
      <w:pPr>
        <w:rPr>
          <w:bCs/>
          <w:sz w:val="28"/>
          <w:szCs w:val="28"/>
        </w:rPr>
      </w:pPr>
      <w:r w:rsidRPr="008E2A32">
        <w:rPr>
          <w:bCs/>
          <w:sz w:val="28"/>
          <w:szCs w:val="28"/>
        </w:rPr>
        <w:t>муниципального округа Липецкой области</w:t>
      </w:r>
      <w:r>
        <w:rPr>
          <w:bCs/>
          <w:sz w:val="28"/>
          <w:szCs w:val="28"/>
        </w:rPr>
        <w:t xml:space="preserve">, утвержденное </w:t>
      </w:r>
    </w:p>
    <w:p w14:paraId="19776AD5" w14:textId="77777777" w:rsidR="001A6997" w:rsidRDefault="000317DE" w:rsidP="000317D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решением Совета депутатов Липецкого муниципального </w:t>
      </w:r>
    </w:p>
    <w:p w14:paraId="52CD5945" w14:textId="5C5BF16D" w:rsidR="00B373C5" w:rsidRPr="000A0FF9" w:rsidRDefault="000317DE" w:rsidP="000317DE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округа от 10 декабря 2024 года № </w:t>
      </w:r>
      <w:r w:rsidR="007873D2">
        <w:rPr>
          <w:bCs/>
          <w:sz w:val="28"/>
          <w:szCs w:val="28"/>
        </w:rPr>
        <w:t>1</w:t>
      </w:r>
      <w:r w:rsidR="00904F40">
        <w:rPr>
          <w:bCs/>
          <w:sz w:val="28"/>
          <w:szCs w:val="28"/>
        </w:rPr>
        <w:t>5</w:t>
      </w:r>
      <w:r w:rsidR="00701002">
        <w:rPr>
          <w:bCs/>
          <w:sz w:val="28"/>
          <w:szCs w:val="28"/>
        </w:rPr>
        <w:t>3</w:t>
      </w:r>
    </w:p>
    <w:p w14:paraId="2AE67B0B" w14:textId="77777777" w:rsidR="00B373C5" w:rsidRPr="004E1590" w:rsidRDefault="00B373C5" w:rsidP="00022636">
      <w:pPr>
        <w:pStyle w:val="a3"/>
        <w:tabs>
          <w:tab w:val="left" w:pos="708"/>
        </w:tabs>
        <w:rPr>
          <w:sz w:val="16"/>
          <w:szCs w:val="16"/>
        </w:rPr>
      </w:pPr>
    </w:p>
    <w:p w14:paraId="670B19B4" w14:textId="09CDF50A" w:rsidR="00B373C5" w:rsidRPr="005E5F68" w:rsidRDefault="00B373C5" w:rsidP="001A69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5F68">
        <w:rPr>
          <w:sz w:val="28"/>
          <w:szCs w:val="28"/>
        </w:rPr>
        <w:t xml:space="preserve">Рассмотрев представленный главой администрации </w:t>
      </w:r>
      <w:r w:rsidR="00717EE8">
        <w:rPr>
          <w:sz w:val="28"/>
          <w:szCs w:val="28"/>
        </w:rPr>
        <w:t>округа</w:t>
      </w:r>
      <w:r w:rsidRPr="005E5F68">
        <w:rPr>
          <w:sz w:val="28"/>
          <w:szCs w:val="28"/>
        </w:rPr>
        <w:t xml:space="preserve"> проект </w:t>
      </w:r>
      <w:r w:rsidR="000317DE">
        <w:rPr>
          <w:bCs/>
          <w:sz w:val="28"/>
          <w:szCs w:val="28"/>
          <w:lang w:eastAsia="x-none"/>
        </w:rPr>
        <w:t>изменений в Положение о</w:t>
      </w:r>
      <w:r w:rsidR="000317DE" w:rsidRPr="000317DE">
        <w:rPr>
          <w:bCs/>
          <w:sz w:val="28"/>
          <w:szCs w:val="28"/>
        </w:rPr>
        <w:t xml:space="preserve"> </w:t>
      </w:r>
      <w:r w:rsidR="00701002">
        <w:rPr>
          <w:bCs/>
          <w:sz w:val="28"/>
          <w:szCs w:val="28"/>
        </w:rPr>
        <w:t>Сырском</w:t>
      </w:r>
      <w:r w:rsidR="000317DE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="000317DE">
        <w:rPr>
          <w:bCs/>
          <w:sz w:val="28"/>
          <w:szCs w:val="28"/>
        </w:rPr>
        <w:t xml:space="preserve">, утвержденное решением Совета депутатов Липецкого муниципального округа от 10 декабря 2024 года № </w:t>
      </w:r>
      <w:r w:rsidR="004748CD">
        <w:rPr>
          <w:bCs/>
          <w:sz w:val="28"/>
          <w:szCs w:val="28"/>
        </w:rPr>
        <w:t>1</w:t>
      </w:r>
      <w:r w:rsidR="00904F40">
        <w:rPr>
          <w:bCs/>
          <w:sz w:val="28"/>
          <w:szCs w:val="28"/>
        </w:rPr>
        <w:t>5</w:t>
      </w:r>
      <w:r w:rsidR="00701002">
        <w:rPr>
          <w:bCs/>
          <w:sz w:val="28"/>
          <w:szCs w:val="28"/>
        </w:rPr>
        <w:t>3</w:t>
      </w:r>
      <w:r w:rsidR="008D1F9C">
        <w:rPr>
          <w:bCs/>
          <w:sz w:val="28"/>
          <w:szCs w:val="28"/>
        </w:rPr>
        <w:t xml:space="preserve"> </w:t>
      </w:r>
      <w:r w:rsidR="001A6997">
        <w:rPr>
          <w:bCs/>
          <w:sz w:val="28"/>
          <w:szCs w:val="28"/>
        </w:rPr>
        <w:t>«</w:t>
      </w:r>
      <w:r w:rsidR="001A6997" w:rsidRPr="008E2A32">
        <w:rPr>
          <w:bCs/>
          <w:sz w:val="28"/>
          <w:szCs w:val="28"/>
        </w:rPr>
        <w:t xml:space="preserve">Об утверждении Положения о </w:t>
      </w:r>
      <w:r w:rsidR="00701002">
        <w:rPr>
          <w:bCs/>
          <w:sz w:val="28"/>
          <w:szCs w:val="28"/>
        </w:rPr>
        <w:t>Сырском</w:t>
      </w:r>
      <w:r w:rsidR="001A6997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="001A6997">
        <w:rPr>
          <w:bCs/>
          <w:sz w:val="28"/>
          <w:szCs w:val="28"/>
        </w:rPr>
        <w:t>»</w:t>
      </w:r>
      <w:r w:rsidRPr="005E5F68">
        <w:rPr>
          <w:sz w:val="28"/>
          <w:szCs w:val="28"/>
        </w:rPr>
        <w:t xml:space="preserve">, </w:t>
      </w:r>
      <w:r w:rsidR="007956B1" w:rsidRPr="00F96B83">
        <w:rPr>
          <w:sz w:val="28"/>
          <w:szCs w:val="28"/>
        </w:rPr>
        <w:t xml:space="preserve">руководствуясь </w:t>
      </w:r>
      <w:r w:rsidR="007956B1">
        <w:rPr>
          <w:sz w:val="28"/>
          <w:szCs w:val="28"/>
        </w:rPr>
        <w:t xml:space="preserve">действующим законодательством, </w:t>
      </w:r>
      <w:r w:rsidR="007956B1" w:rsidRPr="00F96B83">
        <w:rPr>
          <w:sz w:val="28"/>
          <w:szCs w:val="28"/>
        </w:rPr>
        <w:t xml:space="preserve"> </w:t>
      </w:r>
      <w:r w:rsidR="007956B1" w:rsidRPr="00F07136">
        <w:rPr>
          <w:sz w:val="28"/>
          <w:szCs w:val="28"/>
        </w:rPr>
        <w:t xml:space="preserve">Федеральным Законом </w:t>
      </w:r>
      <w:r w:rsidR="007956B1" w:rsidRPr="00950CAE">
        <w:rPr>
          <w:sz w:val="28"/>
          <w:szCs w:val="28"/>
        </w:rPr>
        <w:t>от 20 марта 2025</w:t>
      </w:r>
      <w:r w:rsidR="007956B1">
        <w:rPr>
          <w:sz w:val="28"/>
          <w:szCs w:val="28"/>
        </w:rPr>
        <w:t xml:space="preserve"> года</w:t>
      </w:r>
      <w:r w:rsidR="007956B1" w:rsidRPr="00950CAE">
        <w:rPr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="007956B1">
        <w:rPr>
          <w:sz w:val="28"/>
          <w:szCs w:val="28"/>
        </w:rPr>
        <w:t>,</w:t>
      </w:r>
      <w:r w:rsidR="007956B1" w:rsidRPr="00E146BA">
        <w:rPr>
          <w:sz w:val="28"/>
          <w:szCs w:val="28"/>
        </w:rPr>
        <w:t xml:space="preserve"> </w:t>
      </w:r>
      <w:r w:rsidR="000317DE" w:rsidRPr="00F96B83">
        <w:rPr>
          <w:sz w:val="28"/>
          <w:szCs w:val="28"/>
        </w:rPr>
        <w:t xml:space="preserve">Уставом Липецкого муниципального округа Липецкой области Российской Федерации, </w:t>
      </w:r>
      <w:r w:rsidR="000317DE">
        <w:rPr>
          <w:sz w:val="28"/>
          <w:szCs w:val="28"/>
        </w:rPr>
        <w:t>учитывая</w:t>
      </w:r>
      <w:r w:rsidRPr="005E5F68">
        <w:rPr>
          <w:sz w:val="28"/>
          <w:szCs w:val="28"/>
        </w:rPr>
        <w:t xml:space="preserve"> решение постоянной депутатской </w:t>
      </w:r>
      <w:r w:rsidR="000317DE">
        <w:rPr>
          <w:sz w:val="28"/>
          <w:szCs w:val="28"/>
        </w:rPr>
        <w:t>комиссии по законодательству, правовым вопросам и этике</w:t>
      </w:r>
      <w:r w:rsidRPr="005E5F68">
        <w:rPr>
          <w:sz w:val="28"/>
          <w:szCs w:val="28"/>
        </w:rPr>
        <w:t xml:space="preserve">, Совет депутатов </w:t>
      </w:r>
    </w:p>
    <w:p w14:paraId="206B58D2" w14:textId="77777777" w:rsidR="001A6997" w:rsidRDefault="00B373C5" w:rsidP="001A6997">
      <w:pPr>
        <w:ind w:firstLine="709"/>
        <w:jc w:val="both"/>
        <w:rPr>
          <w:b/>
          <w:bCs/>
          <w:sz w:val="28"/>
          <w:szCs w:val="28"/>
        </w:rPr>
      </w:pPr>
      <w:r w:rsidRPr="000A0FF9">
        <w:rPr>
          <w:b/>
          <w:bCs/>
          <w:sz w:val="28"/>
          <w:szCs w:val="28"/>
        </w:rPr>
        <w:t>РЕШИЛ:</w:t>
      </w:r>
    </w:p>
    <w:p w14:paraId="2549ABBB" w14:textId="44389B2A" w:rsidR="00B373C5" w:rsidRPr="000A0FF9" w:rsidRDefault="00B373C5" w:rsidP="001A6997">
      <w:pPr>
        <w:ind w:firstLine="709"/>
        <w:jc w:val="both"/>
        <w:rPr>
          <w:sz w:val="28"/>
          <w:szCs w:val="28"/>
        </w:rPr>
      </w:pPr>
      <w:r w:rsidRPr="000A0FF9">
        <w:rPr>
          <w:sz w:val="28"/>
          <w:szCs w:val="28"/>
        </w:rPr>
        <w:t xml:space="preserve">1. </w:t>
      </w:r>
      <w:r w:rsidR="001A6997">
        <w:rPr>
          <w:sz w:val="28"/>
          <w:szCs w:val="28"/>
        </w:rPr>
        <w:t>Внести изменения в</w:t>
      </w:r>
      <w:r w:rsidRPr="000A0FF9">
        <w:rPr>
          <w:sz w:val="28"/>
          <w:szCs w:val="28"/>
        </w:rPr>
        <w:t xml:space="preserve"> </w:t>
      </w:r>
      <w:r w:rsidR="001A6997">
        <w:rPr>
          <w:bCs/>
          <w:sz w:val="28"/>
          <w:szCs w:val="28"/>
          <w:lang w:eastAsia="x-none"/>
        </w:rPr>
        <w:t>Положение о</w:t>
      </w:r>
      <w:r w:rsidR="001A6997" w:rsidRPr="000317DE">
        <w:rPr>
          <w:bCs/>
          <w:sz w:val="28"/>
          <w:szCs w:val="28"/>
        </w:rPr>
        <w:t xml:space="preserve"> </w:t>
      </w:r>
      <w:r w:rsidR="00701002">
        <w:rPr>
          <w:bCs/>
          <w:sz w:val="28"/>
          <w:szCs w:val="28"/>
        </w:rPr>
        <w:t>Сырском</w:t>
      </w:r>
      <w:r w:rsidR="001A6997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Pr="000A0FF9">
        <w:rPr>
          <w:sz w:val="28"/>
          <w:szCs w:val="28"/>
        </w:rPr>
        <w:t xml:space="preserve"> (прилага</w:t>
      </w:r>
      <w:r w:rsidR="001A6997">
        <w:rPr>
          <w:sz w:val="28"/>
          <w:szCs w:val="28"/>
        </w:rPr>
        <w:t>ю</w:t>
      </w:r>
      <w:r w:rsidRPr="000A0FF9">
        <w:rPr>
          <w:sz w:val="28"/>
          <w:szCs w:val="28"/>
        </w:rPr>
        <w:t>тся).</w:t>
      </w:r>
    </w:p>
    <w:p w14:paraId="164DFC9A" w14:textId="46F6A52E" w:rsidR="00B373C5" w:rsidRDefault="00B373C5" w:rsidP="00022636">
      <w:pPr>
        <w:ind w:firstLine="709"/>
        <w:jc w:val="both"/>
        <w:rPr>
          <w:sz w:val="28"/>
          <w:szCs w:val="28"/>
        </w:rPr>
      </w:pPr>
      <w:r w:rsidRPr="000A0FF9">
        <w:rPr>
          <w:sz w:val="28"/>
          <w:szCs w:val="28"/>
        </w:rPr>
        <w:t xml:space="preserve">2. Направить </w:t>
      </w:r>
      <w:r w:rsidR="001A6997">
        <w:rPr>
          <w:sz w:val="28"/>
          <w:szCs w:val="28"/>
        </w:rPr>
        <w:t>изменения в</w:t>
      </w:r>
      <w:r w:rsidR="001A6997" w:rsidRPr="000A0FF9">
        <w:rPr>
          <w:sz w:val="28"/>
          <w:szCs w:val="28"/>
        </w:rPr>
        <w:t xml:space="preserve"> </w:t>
      </w:r>
      <w:r w:rsidR="001A6997">
        <w:rPr>
          <w:bCs/>
          <w:sz w:val="28"/>
          <w:szCs w:val="28"/>
          <w:lang w:eastAsia="x-none"/>
        </w:rPr>
        <w:t>Положение о</w:t>
      </w:r>
      <w:r w:rsidR="001A6997" w:rsidRPr="000317DE">
        <w:rPr>
          <w:bCs/>
          <w:sz w:val="28"/>
          <w:szCs w:val="28"/>
        </w:rPr>
        <w:t xml:space="preserve"> </w:t>
      </w:r>
      <w:r w:rsidR="00701002">
        <w:rPr>
          <w:bCs/>
          <w:sz w:val="28"/>
          <w:szCs w:val="28"/>
        </w:rPr>
        <w:t>Сырском</w:t>
      </w:r>
      <w:r w:rsidR="001A6997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="001A6997" w:rsidRPr="000A0FF9">
        <w:rPr>
          <w:sz w:val="28"/>
          <w:szCs w:val="28"/>
        </w:rPr>
        <w:t xml:space="preserve"> </w:t>
      </w:r>
      <w:r w:rsidRPr="000A0FF9">
        <w:rPr>
          <w:sz w:val="28"/>
          <w:szCs w:val="28"/>
        </w:rPr>
        <w:t xml:space="preserve">главе Липецкого муниципального </w:t>
      </w:r>
      <w:r w:rsidR="00717EE8">
        <w:rPr>
          <w:sz w:val="28"/>
          <w:szCs w:val="28"/>
        </w:rPr>
        <w:t>округа</w:t>
      </w:r>
      <w:r w:rsidRPr="000A0FF9">
        <w:rPr>
          <w:sz w:val="28"/>
          <w:szCs w:val="28"/>
        </w:rPr>
        <w:t xml:space="preserve"> для подписания и </w:t>
      </w:r>
      <w:r w:rsidR="00837BC4">
        <w:rPr>
          <w:sz w:val="28"/>
          <w:szCs w:val="28"/>
        </w:rPr>
        <w:t xml:space="preserve">официального </w:t>
      </w:r>
      <w:r w:rsidRPr="000A0FF9">
        <w:rPr>
          <w:sz w:val="28"/>
          <w:szCs w:val="28"/>
        </w:rPr>
        <w:t xml:space="preserve">опубликования. </w:t>
      </w:r>
    </w:p>
    <w:p w14:paraId="48E0675A" w14:textId="1FFC529A" w:rsidR="00B373C5" w:rsidRPr="000A0FF9" w:rsidRDefault="001A6997" w:rsidP="000226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61FC7">
        <w:rPr>
          <w:sz w:val="28"/>
          <w:szCs w:val="28"/>
        </w:rPr>
        <w:t xml:space="preserve">. </w:t>
      </w:r>
      <w:r w:rsidR="00B373C5" w:rsidRPr="000A0FF9">
        <w:rPr>
          <w:sz w:val="28"/>
          <w:szCs w:val="28"/>
        </w:rPr>
        <w:t xml:space="preserve">Настоящее решение вступает в силу со дня его </w:t>
      </w:r>
      <w:r w:rsidR="00837BC4">
        <w:rPr>
          <w:sz w:val="28"/>
          <w:szCs w:val="28"/>
        </w:rPr>
        <w:t>принятия</w:t>
      </w:r>
      <w:r w:rsidR="00B373C5" w:rsidRPr="000A0FF9">
        <w:rPr>
          <w:sz w:val="28"/>
          <w:szCs w:val="28"/>
        </w:rPr>
        <w:t>.</w:t>
      </w:r>
    </w:p>
    <w:p w14:paraId="63D52DA9" w14:textId="6233C3E2" w:rsidR="00022636" w:rsidRDefault="00022636" w:rsidP="00B373C5">
      <w:pPr>
        <w:pStyle w:val="a7"/>
        <w:ind w:firstLine="709"/>
        <w:rPr>
          <w:rFonts w:eastAsia="Arial Unicode MS"/>
          <w:szCs w:val="28"/>
          <w:lang w:val="ru-RU"/>
        </w:rPr>
      </w:pPr>
    </w:p>
    <w:p w14:paraId="6ED7FF18" w14:textId="77777777" w:rsidR="00F876FE" w:rsidRDefault="00F876FE" w:rsidP="00B373C5">
      <w:pPr>
        <w:pStyle w:val="a7"/>
        <w:ind w:firstLine="709"/>
        <w:rPr>
          <w:rFonts w:eastAsia="Arial Unicode MS"/>
          <w:szCs w:val="28"/>
          <w:lang w:val="ru-RU"/>
        </w:rPr>
      </w:pPr>
    </w:p>
    <w:p w14:paraId="25DB477B" w14:textId="77777777" w:rsidR="00F876FE" w:rsidRPr="00F876FE" w:rsidRDefault="00F876FE" w:rsidP="00B373C5">
      <w:pPr>
        <w:pStyle w:val="a7"/>
        <w:ind w:firstLine="709"/>
        <w:rPr>
          <w:rFonts w:eastAsia="Arial Unicode MS"/>
          <w:szCs w:val="28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11"/>
        <w:gridCol w:w="3844"/>
      </w:tblGrid>
      <w:tr w:rsidR="00B373C5" w:rsidRPr="000A0FF9" w14:paraId="582E96E0" w14:textId="77777777" w:rsidTr="00E81CF3">
        <w:tc>
          <w:tcPr>
            <w:tcW w:w="5511" w:type="dxa"/>
          </w:tcPr>
          <w:p w14:paraId="1A4ACF97" w14:textId="77777777" w:rsidR="00B373C5" w:rsidRPr="00921C04" w:rsidRDefault="00B373C5" w:rsidP="006330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депутатов</w:t>
            </w:r>
          </w:p>
          <w:p w14:paraId="430A92A5" w14:textId="120894A8" w:rsidR="00B373C5" w:rsidRPr="000A0FF9" w:rsidRDefault="00B373C5" w:rsidP="006330E9">
            <w:pPr>
              <w:rPr>
                <w:sz w:val="28"/>
                <w:szCs w:val="28"/>
              </w:rPr>
            </w:pPr>
            <w:r w:rsidRPr="00921C04">
              <w:rPr>
                <w:sz w:val="28"/>
                <w:szCs w:val="28"/>
              </w:rPr>
              <w:t xml:space="preserve">Липецкого муниципального </w:t>
            </w:r>
            <w:r w:rsidR="00717EE8">
              <w:rPr>
                <w:sz w:val="28"/>
                <w:szCs w:val="28"/>
              </w:rPr>
              <w:t>округа</w:t>
            </w:r>
          </w:p>
        </w:tc>
        <w:tc>
          <w:tcPr>
            <w:tcW w:w="3844" w:type="dxa"/>
          </w:tcPr>
          <w:p w14:paraId="07A8A607" w14:textId="77777777" w:rsidR="00B373C5" w:rsidRDefault="00B373C5" w:rsidP="006330E9">
            <w:pPr>
              <w:jc w:val="right"/>
              <w:rPr>
                <w:sz w:val="28"/>
                <w:szCs w:val="28"/>
              </w:rPr>
            </w:pPr>
          </w:p>
          <w:p w14:paraId="6BF6051A" w14:textId="426A74A0" w:rsidR="00B373C5" w:rsidRPr="000A0FF9" w:rsidRDefault="00717EE8" w:rsidP="006330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Казакова</w:t>
            </w:r>
          </w:p>
        </w:tc>
      </w:tr>
    </w:tbl>
    <w:p w14:paraId="49BC39C5" w14:textId="77777777" w:rsidR="00A62698" w:rsidRDefault="00A62698" w:rsidP="00A62698">
      <w:pPr>
        <w:pStyle w:val="a7"/>
        <w:spacing w:line="240" w:lineRule="auto"/>
        <w:ind w:firstLine="0"/>
        <w:rPr>
          <w:szCs w:val="28"/>
        </w:rPr>
      </w:pPr>
    </w:p>
    <w:p w14:paraId="550126FD" w14:textId="77777777" w:rsidR="00A62698" w:rsidRDefault="00A62698" w:rsidP="00A62698">
      <w:pPr>
        <w:pStyle w:val="a7"/>
        <w:spacing w:line="240" w:lineRule="auto"/>
        <w:ind w:firstLine="0"/>
        <w:rPr>
          <w:szCs w:val="28"/>
          <w:lang w:val="ru-RU"/>
        </w:rPr>
      </w:pPr>
    </w:p>
    <w:p w14:paraId="5B7D6032" w14:textId="77777777" w:rsidR="001A6997" w:rsidRDefault="001A6997" w:rsidP="00A62698">
      <w:pPr>
        <w:pStyle w:val="a7"/>
        <w:spacing w:line="240" w:lineRule="auto"/>
        <w:ind w:firstLine="0"/>
        <w:rPr>
          <w:szCs w:val="28"/>
          <w:lang w:val="ru-RU"/>
        </w:rPr>
      </w:pPr>
    </w:p>
    <w:p w14:paraId="7948778C" w14:textId="77777777" w:rsidR="007956B1" w:rsidRPr="00261F13" w:rsidRDefault="007956B1" w:rsidP="007956B1">
      <w:pPr>
        <w:tabs>
          <w:tab w:val="left" w:pos="0"/>
        </w:tabs>
        <w:ind w:right="-1"/>
        <w:jc w:val="right"/>
        <w:rPr>
          <w:sz w:val="28"/>
          <w:szCs w:val="28"/>
        </w:rPr>
      </w:pPr>
      <w:r w:rsidRPr="00261F13">
        <w:rPr>
          <w:sz w:val="28"/>
          <w:szCs w:val="28"/>
        </w:rPr>
        <w:lastRenderedPageBreak/>
        <w:t>Приложение</w:t>
      </w:r>
    </w:p>
    <w:p w14:paraId="6C1F3409" w14:textId="02C92B70" w:rsidR="007956B1" w:rsidRDefault="007956B1" w:rsidP="007956B1">
      <w:pPr>
        <w:ind w:left="3969"/>
        <w:jc w:val="both"/>
        <w:rPr>
          <w:sz w:val="28"/>
          <w:szCs w:val="28"/>
        </w:rPr>
      </w:pPr>
      <w:r w:rsidRPr="00261F13">
        <w:rPr>
          <w:sz w:val="28"/>
          <w:szCs w:val="28"/>
        </w:rPr>
        <w:t xml:space="preserve">к решению Совета депутатов Липецкого муниципального </w:t>
      </w:r>
      <w:r>
        <w:rPr>
          <w:sz w:val="28"/>
          <w:szCs w:val="28"/>
        </w:rPr>
        <w:t>округа</w:t>
      </w:r>
      <w:r w:rsidRPr="00261F13">
        <w:rPr>
          <w:sz w:val="28"/>
          <w:szCs w:val="28"/>
        </w:rPr>
        <w:t xml:space="preserve"> Липецкой области </w:t>
      </w:r>
      <w:r>
        <w:rPr>
          <w:sz w:val="28"/>
          <w:szCs w:val="28"/>
        </w:rPr>
        <w:t xml:space="preserve">Российской Федерации </w:t>
      </w:r>
      <w:r w:rsidRPr="00261F13">
        <w:rPr>
          <w:sz w:val="28"/>
          <w:szCs w:val="28"/>
        </w:rPr>
        <w:t xml:space="preserve">от </w:t>
      </w:r>
      <w:r>
        <w:rPr>
          <w:sz w:val="28"/>
          <w:szCs w:val="28"/>
        </w:rPr>
        <w:t>25.07.2025</w:t>
      </w:r>
      <w:r w:rsidRPr="00261F13">
        <w:rPr>
          <w:sz w:val="28"/>
          <w:szCs w:val="28"/>
        </w:rPr>
        <w:t xml:space="preserve"> № </w:t>
      </w:r>
      <w:r w:rsidR="00FD4BA0">
        <w:rPr>
          <w:sz w:val="28"/>
          <w:szCs w:val="28"/>
        </w:rPr>
        <w:t>286</w:t>
      </w:r>
    </w:p>
    <w:p w14:paraId="0A722178" w14:textId="577AADCB" w:rsidR="00DA14F9" w:rsidRDefault="00DA14F9" w:rsidP="00DA14F9">
      <w:pPr>
        <w:ind w:left="4820"/>
        <w:jc w:val="both"/>
        <w:rPr>
          <w:sz w:val="28"/>
          <w:szCs w:val="28"/>
        </w:rPr>
      </w:pPr>
    </w:p>
    <w:p w14:paraId="76091A8F" w14:textId="172FABBB" w:rsidR="001A6997" w:rsidRPr="001A6997" w:rsidRDefault="001A6997" w:rsidP="001A699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</w:t>
      </w:r>
      <w:r w:rsidRPr="001A6997">
        <w:rPr>
          <w:b/>
          <w:bCs/>
          <w:sz w:val="28"/>
          <w:szCs w:val="28"/>
        </w:rPr>
        <w:t>зменения</w:t>
      </w:r>
    </w:p>
    <w:p w14:paraId="42790BBB" w14:textId="47DB3E56" w:rsidR="001A6997" w:rsidRPr="001A6997" w:rsidRDefault="001A6997" w:rsidP="001A6997">
      <w:pPr>
        <w:jc w:val="center"/>
        <w:rPr>
          <w:b/>
          <w:bCs/>
          <w:sz w:val="28"/>
          <w:szCs w:val="28"/>
        </w:rPr>
      </w:pPr>
      <w:r w:rsidRPr="001A6997">
        <w:rPr>
          <w:b/>
          <w:bCs/>
          <w:sz w:val="28"/>
          <w:szCs w:val="28"/>
        </w:rPr>
        <w:t xml:space="preserve">в </w:t>
      </w:r>
      <w:r w:rsidRPr="001A6997">
        <w:rPr>
          <w:b/>
          <w:bCs/>
          <w:sz w:val="28"/>
          <w:szCs w:val="28"/>
          <w:lang w:eastAsia="x-none"/>
        </w:rPr>
        <w:t>Положение о</w:t>
      </w:r>
      <w:r w:rsidRPr="001A6997">
        <w:rPr>
          <w:b/>
          <w:bCs/>
          <w:sz w:val="28"/>
          <w:szCs w:val="28"/>
        </w:rPr>
        <w:t xml:space="preserve"> </w:t>
      </w:r>
      <w:r w:rsidR="00701002">
        <w:rPr>
          <w:b/>
          <w:bCs/>
          <w:sz w:val="28"/>
          <w:szCs w:val="28"/>
        </w:rPr>
        <w:t>Сырском</w:t>
      </w:r>
      <w:r w:rsidRPr="001A6997">
        <w:rPr>
          <w:b/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</w:p>
    <w:p w14:paraId="465CFF73" w14:textId="38C3E046" w:rsidR="00EA148E" w:rsidRDefault="00EA148E" w:rsidP="001A6997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14:paraId="6FB45B84" w14:textId="5716E6AD" w:rsidR="001A6997" w:rsidRPr="00304F64" w:rsidRDefault="001A6997" w:rsidP="001A6997">
      <w:pPr>
        <w:ind w:firstLine="567"/>
        <w:jc w:val="both"/>
        <w:rPr>
          <w:color w:val="000000"/>
          <w:sz w:val="28"/>
          <w:szCs w:val="28"/>
        </w:rPr>
      </w:pPr>
      <w:r w:rsidRPr="007C3B77">
        <w:rPr>
          <w:bCs/>
          <w:color w:val="000000"/>
          <w:sz w:val="28"/>
          <w:szCs w:val="28"/>
        </w:rPr>
        <w:t>1.</w:t>
      </w:r>
      <w:r w:rsidRPr="007C3B77">
        <w:rPr>
          <w:b/>
          <w:bCs/>
          <w:color w:val="000000"/>
          <w:sz w:val="28"/>
          <w:szCs w:val="28"/>
        </w:rPr>
        <w:t> </w:t>
      </w:r>
      <w:r w:rsidRPr="007C3B77">
        <w:rPr>
          <w:color w:val="000000"/>
          <w:sz w:val="28"/>
          <w:szCs w:val="28"/>
        </w:rPr>
        <w:t xml:space="preserve">Внести в Положение </w:t>
      </w:r>
      <w:r w:rsidRPr="007C3B77">
        <w:rPr>
          <w:bCs/>
          <w:sz w:val="28"/>
          <w:szCs w:val="28"/>
        </w:rPr>
        <w:t xml:space="preserve">о </w:t>
      </w:r>
      <w:r w:rsidR="00701002">
        <w:rPr>
          <w:bCs/>
          <w:sz w:val="28"/>
          <w:szCs w:val="28"/>
        </w:rPr>
        <w:t>Сырском</w:t>
      </w:r>
      <w:r>
        <w:rPr>
          <w:bCs/>
          <w:sz w:val="28"/>
          <w:szCs w:val="28"/>
        </w:rPr>
        <w:t xml:space="preserve"> </w:t>
      </w:r>
      <w:r w:rsidRPr="007C3B77">
        <w:rPr>
          <w:bCs/>
          <w:sz w:val="28"/>
          <w:szCs w:val="28"/>
        </w:rPr>
        <w:t>территориальном отделе администрации Липецкого муниципального округа Липецкой области</w:t>
      </w:r>
      <w:r w:rsidRPr="007C3B7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утвержденное </w:t>
      </w:r>
      <w:r w:rsidRPr="007C3B77">
        <w:rPr>
          <w:color w:val="000000"/>
          <w:sz w:val="28"/>
          <w:szCs w:val="28"/>
        </w:rPr>
        <w:t xml:space="preserve">решением Совета депутатов Липецкого </w:t>
      </w:r>
      <w:r w:rsidRPr="007C3B77">
        <w:rPr>
          <w:sz w:val="28"/>
          <w:szCs w:val="28"/>
        </w:rPr>
        <w:t xml:space="preserve">муниципального округа </w:t>
      </w:r>
      <w:r w:rsidRPr="00CE58CB">
        <w:rPr>
          <w:sz w:val="28"/>
          <w:szCs w:val="28"/>
        </w:rPr>
        <w:t xml:space="preserve">Липецкой области Российской Федерации от </w:t>
      </w:r>
      <w:hyperlink r:id="rId5" w:tgtFrame="_blank" w:history="1">
        <w:r w:rsidRPr="00CE58CB">
          <w:rPr>
            <w:sz w:val="28"/>
            <w:szCs w:val="28"/>
          </w:rPr>
          <w:t>10 декабря 2024 года №</w:t>
        </w:r>
      </w:hyperlink>
      <w:r w:rsidR="00CE58CB">
        <w:rPr>
          <w:sz w:val="28"/>
          <w:szCs w:val="28"/>
        </w:rPr>
        <w:t xml:space="preserve"> </w:t>
      </w:r>
      <w:r w:rsidR="00CE58CB" w:rsidRPr="00CE58CB">
        <w:rPr>
          <w:sz w:val="28"/>
          <w:szCs w:val="28"/>
        </w:rPr>
        <w:t>1</w:t>
      </w:r>
      <w:r w:rsidR="00904F40">
        <w:rPr>
          <w:sz w:val="28"/>
          <w:szCs w:val="28"/>
        </w:rPr>
        <w:t>5</w:t>
      </w:r>
      <w:r w:rsidR="00701002">
        <w:rPr>
          <w:sz w:val="28"/>
          <w:szCs w:val="28"/>
        </w:rPr>
        <w:t>3</w:t>
      </w:r>
      <w:r w:rsidRPr="00CE58CB">
        <w:rPr>
          <w:sz w:val="28"/>
          <w:szCs w:val="28"/>
        </w:rPr>
        <w:t>,</w:t>
      </w:r>
      <w:r w:rsidRPr="00304F64">
        <w:rPr>
          <w:sz w:val="28"/>
          <w:szCs w:val="28"/>
        </w:rPr>
        <w:t xml:space="preserve"> следующие изменения:</w:t>
      </w:r>
    </w:p>
    <w:p w14:paraId="0FA65F7C" w14:textId="77777777" w:rsidR="007956B1" w:rsidRPr="007575DB" w:rsidRDefault="007956B1" w:rsidP="007956B1">
      <w:pPr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1) раздел 1 дополнить пунктом 1.12 следующего содержания:</w:t>
      </w:r>
    </w:p>
    <w:p w14:paraId="7CA9DF73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«1.12. Территориальный отдел для размещения информации о своей деятельности использует сайт администрации округа, с указанием адресов электронной почты, по которым пользователем информации может быть направлен запрос и получена запрашиваемая информация.</w:t>
      </w:r>
    </w:p>
    <w:p w14:paraId="1BEE42F4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Адрес сайта администрации округа: (</w:t>
      </w:r>
      <w:hyperlink r:id="rId6" w:history="1">
        <w:r w:rsidRPr="007575DB">
          <w:rPr>
            <w:rStyle w:val="ab"/>
            <w:sz w:val="28"/>
            <w:szCs w:val="28"/>
            <w:lang w:val="en-US"/>
          </w:rPr>
          <w:t>https</w:t>
        </w:r>
        <w:r w:rsidRPr="007575DB">
          <w:rPr>
            <w:rStyle w:val="ab"/>
            <w:sz w:val="28"/>
            <w:szCs w:val="28"/>
          </w:rPr>
          <w:t>://Липецкийокруг.рф/</w:t>
        </w:r>
      </w:hyperlink>
      <w:r w:rsidRPr="007575DB">
        <w:rPr>
          <w:color w:val="000000"/>
          <w:sz w:val="28"/>
          <w:szCs w:val="28"/>
        </w:rPr>
        <w:t xml:space="preserve">). </w:t>
      </w:r>
    </w:p>
    <w:p w14:paraId="1E8B4E01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К информации о деятельности Территориального отдела относится информация, созданная в пределах своих полномочий, либо поступившая в Территориальный отдел, а также муниципальные правовые акты, устанавливающие структуру, полномочия, порядок формирования и деятельности Территориального отдела, иная информация, касающаяся его деятельности.</w:t>
      </w:r>
    </w:p>
    <w:p w14:paraId="613C3B27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Перечень информации о деятельности Территориального отдела:</w:t>
      </w:r>
    </w:p>
    <w:p w14:paraId="5EB6293F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а) наименование Территориального отдела, его структура, почтовый адрес, адрес электронной почты (при наличии), номера телефонов;</w:t>
      </w:r>
    </w:p>
    <w:p w14:paraId="0D594D2D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б) Положение о Территориальном отделе;</w:t>
      </w:r>
    </w:p>
    <w:p w14:paraId="35F2716B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в) сведения о руководителях Территориального отдела;</w:t>
      </w:r>
    </w:p>
    <w:p w14:paraId="30F5E6F2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г) информация о нормотворческой деятельности;</w:t>
      </w:r>
    </w:p>
    <w:p w14:paraId="64A999EB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д) информация о размещении заказов;</w:t>
      </w:r>
    </w:p>
    <w:p w14:paraId="5982BB90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е) информация о состоянии защиты населения и территории от чрезвычайных ситуаций;</w:t>
      </w:r>
    </w:p>
    <w:p w14:paraId="0762726F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ж) информация о результатах проверок в пределах полномочий территориального отдела;</w:t>
      </w:r>
    </w:p>
    <w:p w14:paraId="66CCCE1C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з) информация о работе с обращениями, в том числе:</w:t>
      </w:r>
    </w:p>
    <w:p w14:paraId="5A0BF471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- порядок и время приема граждан, организаций, общественных объединений;</w:t>
      </w:r>
    </w:p>
    <w:p w14:paraId="17AD7EF3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- фамилия, имя, отчество должностного лица, к полномочиям которого отнесены организация приема, обеспечение рассмотрения обращений, а также номер телефона, по которому можно получить информацию справочного характера.</w:t>
      </w:r>
    </w:p>
    <w:p w14:paraId="75EBF954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Размещение иной информации, относящейся в деятельности Территориального отдела с учетом требований Федеральным законом от 9 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14:paraId="78C90F89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lastRenderedPageBreak/>
        <w:t>Контроль за обеспечением доступа к информации о деятельности Территориального отдела осуществляет его начальник. Должностные лица Территориального отдела, виновные в нарушении права на доступ к информации о деятельности Территориального отдела, несут установленную действующим законодательством ответственность.»;</w:t>
      </w:r>
    </w:p>
    <w:p w14:paraId="5465FD12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2) в разделе 2:</w:t>
      </w:r>
    </w:p>
    <w:p w14:paraId="67AA7095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а) в пункте 2.3:</w:t>
      </w:r>
    </w:p>
    <w:p w14:paraId="10ADE431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2.3.15 изложить в следующей редакции:</w:t>
      </w:r>
    </w:p>
    <w:p w14:paraId="7A17DA07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«2.3.15. Организует работу по содержанию, техническому обслуживанию, эксплуатации, установке новых объектов уличного освещения, осуществляет прием выполненных работ, подписывает акты выполненных работ в случаях и в порядке, предусмотренных муниципальными контрактами.»;</w:t>
      </w:r>
    </w:p>
    <w:p w14:paraId="00144186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2.3.24 изложить в следующей редакции:</w:t>
      </w:r>
    </w:p>
    <w:p w14:paraId="24225247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«2.3.24. Осуществляет муниципальный контроль в сфере благоустройства на подведомственной территории в соответствии с нормативными правовыми актами Липецкого муниципального округа, в том числе обеспечивает учет всех проводимых профилактических и контрольных (надзорных) мероприятий в сфере благоустройства, а также их результатов в единый реестр контрольных (надзорных) мероприятий (ФГИС «ЕРКНМ») в соответствие с постановлением Правительства Российской Федерации от 16 апреля 2021 года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года № 415.»;</w:t>
      </w:r>
    </w:p>
    <w:p w14:paraId="53BB21CB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дополнить подпунктами 2.3.31 – 2.3.33 следующего содержания:</w:t>
      </w:r>
    </w:p>
    <w:p w14:paraId="4D0C5278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«2.3.31. Осуществляет мониторинг состояния популяции животных без владельцев на основании постановления администрации округа. Привлекает на добровольной основе общественные организации, волонтеров, активных граждан для подсчета количества животных без владельцев.</w:t>
      </w:r>
    </w:p>
    <w:p w14:paraId="6CC4AABF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2.3.32. Организует рейдовые мероприятия по состоянию популяции животных без владельцев на основании графика, утвержденного постановлением администрации округа.</w:t>
      </w:r>
    </w:p>
    <w:p w14:paraId="4FD74378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2.3.33. Обеспечивает ведение государственной информационной системы жилищно-коммунального хозяйства в рамках своей компетенции.»;</w:t>
      </w:r>
    </w:p>
    <w:p w14:paraId="10442398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б) в пункте 2.4:</w:t>
      </w:r>
    </w:p>
    <w:p w14:paraId="21163F42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2.4.4 изложить в следующей редакции:</w:t>
      </w:r>
    </w:p>
    <w:p w14:paraId="6D8593ED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«2.4.4. Выявляет факты самовольного строительства объектов недвижимости и прочих объектов (в том числе гаражи, хозяйственные постройки, киоски, рекламные конструкции), физических и юридических лиц, самовольно установивших данные объекты, в порядке межведомственного взаимодействия запрашивает сведения о наличии разрешительной и (или) правоустанавливающей документации на такие объекты недвижимости в ОГУП «Липецкоблтехинвентаризация», Федеральной службе государственной регистрации, кадастра и картографии (Росреестр) </w:t>
      </w:r>
      <w:r w:rsidRPr="007575DB">
        <w:rPr>
          <w:color w:val="000000"/>
          <w:sz w:val="28"/>
          <w:szCs w:val="28"/>
          <w:lang w:bidi="ru-RU"/>
        </w:rPr>
        <w:t xml:space="preserve">в части получения сведений из Единого государственного реестра недвижимости, </w:t>
      </w:r>
      <w:r w:rsidRPr="007575DB">
        <w:rPr>
          <w:color w:val="000000"/>
          <w:sz w:val="28"/>
          <w:szCs w:val="28"/>
        </w:rPr>
        <w:t xml:space="preserve">комитете строительства, градостроительной и дорожной деятельности администрации Липецкого муниципального округа, комитете имущественных и земельных отношений администрации Липецкого муниципального округа, комитете экономического развития и аграрной политики администрации Липецкого муниципального </w:t>
      </w:r>
      <w:r w:rsidRPr="007575DB">
        <w:rPr>
          <w:color w:val="000000"/>
          <w:sz w:val="28"/>
          <w:szCs w:val="28"/>
        </w:rPr>
        <w:lastRenderedPageBreak/>
        <w:t>округа. В случае отсутствия разрешительной документации готовит материалы для признания объекта самовольной постройкой или информации о собственниках, самостоятельно за свой счет и своими силами (или с привлечением третьих лиц) производит демонтаж самовольной постройки. При наличии правообладателя у объекта недвижимости направляет материалы в уполномоченный орган администрации округа, в компетенции которого находится обеспечение подготовки и подачи исковых заявлений и обеспечение представление интересов администрации округа в суде.»;</w:t>
      </w:r>
    </w:p>
    <w:p w14:paraId="3888D9D8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2.4.8. изложить в следующей редакции:</w:t>
      </w:r>
    </w:p>
    <w:p w14:paraId="7519F8ED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«2.4.8. Принимает участие в осуществлении муниципального земельного контроля: на подведомственной территории проводит мониторинг в отношении земельных участков, части земельных участков, которыми граждане и организации владеют и (или) пользуются и к которым земельным законодательством предъявляются обязательные требования. С целью предупреждения нарушений в области земельного законодательства Российской Федерации устно или письменно консультирует граждан и юридические лица о последствиях нарушений обязательных требований земельного законодательства.»;</w:t>
      </w:r>
    </w:p>
    <w:p w14:paraId="006F848D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2.4.9. изложить в следующей редакции:</w:t>
      </w:r>
    </w:p>
    <w:p w14:paraId="513CD0CA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«2.4.9. Принимает участие в осуществлении муниципального контроля за автомобильными дорогами местного значения: на подведомственной территории проводит мониторинг в отношении автомобильных дорог местного значения, указанных в перечне автомобильных дорог общего пользования местного значения Липецкого муниципального округа. С целью предупреждения нарушений в области законодательства Российской Федерации устно или письменно консультирует граждан и юридические лица о последствиях нарушений обязательных требований в области автомобильных дорог и дорожной деятельности.»;</w:t>
      </w:r>
    </w:p>
    <w:p w14:paraId="2522BEBC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дополнить подпунктами 2.4.21 – 2.4.28 следующего содержания:</w:t>
      </w:r>
    </w:p>
    <w:p w14:paraId="40FC0013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«2.4.21. Ведет реестр начислений и учета платежей по заключенным договорам аренды земельных участков.</w:t>
      </w:r>
    </w:p>
    <w:p w14:paraId="1E9BA136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2.4.22. Ведет претензионную работу по взысканию арендных платежей за использование земельных участков.</w:t>
      </w:r>
    </w:p>
    <w:p w14:paraId="538452F5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2.4.23. Направляют запросы в органы государственной власти в том числе:</w:t>
      </w:r>
    </w:p>
    <w:p w14:paraId="166F5FA4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1) в федеральный орган исполнительной власти в сфере внутренних дел либо его территориальный орган;</w:t>
      </w:r>
    </w:p>
    <w:p w14:paraId="49B4D9DD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2) в орган, уполномоченный на присвоение страхового номера индивидуального лицевого счета в системе обязательного пенсионного страхования; </w:t>
      </w:r>
    </w:p>
    <w:p w14:paraId="3A16D179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3) оператору федеральной информационной системы Единый государственный реестр записей актов гражданского состояния; </w:t>
      </w:r>
    </w:p>
    <w:p w14:paraId="186ECECC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4) нотариусу по месту открытия наследства; </w:t>
      </w:r>
    </w:p>
    <w:p w14:paraId="6E0038A8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5) 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хозяйств; </w:t>
      </w:r>
    </w:p>
    <w:p w14:paraId="198A68FD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6) в налоговый орган по субъекту Российской Федерации.</w:t>
      </w:r>
    </w:p>
    <w:p w14:paraId="6DEA715F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2.4.24. Осуществляет подготовку документацию об изменении вида разрешенного использования земельного участка, здания, сооружения и в </w:t>
      </w:r>
      <w:r w:rsidRPr="007575DB">
        <w:rPr>
          <w:color w:val="000000"/>
          <w:sz w:val="28"/>
          <w:szCs w:val="28"/>
        </w:rPr>
        <w:lastRenderedPageBreak/>
        <w:t>порядке межведомственного взаимодействия направляет в орган регистрации прав документы (содержащиеся в них сведения) для внесения сведений в Единый государственный реестр недвижимости, в соответствии с пунктом 2 части 1 статьи 32 Федерального закона от 13 июля 2015 года 218-ФЗ «О государственной регистрации недвижимости».</w:t>
      </w:r>
    </w:p>
    <w:p w14:paraId="560C43F2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2.4.25. Осуществляет подготовку решение 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 или балло-гектарах, в виде простой правильной дроби, направляет материалы для размещения на официальном сайте администрации округа в информационно-телекоммуникационной сети «Интернет» в трехдневный срок с даты его принятия, обеспечивает опубликование в средствах массовой информации, определенных субъектом Российской Федерации, а также по истечении тридцати дней с даты опубликования такого решения обеспечивает внесение изменений в сведения, содержащиеся в Едином государственном реестре недвижимости, в отношении размера доли в порядке, установленном Федеральным </w:t>
      </w:r>
      <w:hyperlink r:id="rId7" w:history="1">
        <w:r w:rsidRPr="007575DB">
          <w:rPr>
            <w:rStyle w:val="ab"/>
            <w:sz w:val="28"/>
            <w:szCs w:val="28"/>
            <w:u w:val="none"/>
          </w:rPr>
          <w:t>законом</w:t>
        </w:r>
      </w:hyperlink>
      <w:r w:rsidRPr="007575DB">
        <w:rPr>
          <w:color w:val="000000"/>
          <w:sz w:val="28"/>
          <w:szCs w:val="28"/>
        </w:rPr>
        <w:t xml:space="preserve"> от 13 июля 2015 года № 218-ФЗ «О государственной регистрации недвижимости».</w:t>
      </w:r>
    </w:p>
    <w:p w14:paraId="2F976D43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2.4.26. Осуществляет мероприятия, предусмотренные статьей 69.1 Федерального закона от 13 июля 2015 года № 218-ФЗ «О государственной регистрации недвижимости».</w:t>
      </w:r>
    </w:p>
    <w:p w14:paraId="5F476EB7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2.4.27. Извещает участников общей долевой собственности земельных участков из земель сельскохозяйственного назначения, находящихся в общей долевой собственности о проведении общего собрания таких участников (далее - общее собрание) посредством опубликования соответствующего сообщения в средствах массовой информации, определенных субъектом Российской Федерации, и размещает такое сообщение на официальном сайте администрации округа в информационно-телекоммуникационной сети «Интернет» не позднее чем за сорок дней до дня проведения общего собрания, а в случае проведения повторного общего собрания - не позднее чем за тридцать дней до дня его проведения. Размещает объявление на информационных щитах, расположенных на территории Липецкого муниципального округа Липецкой области по месту расположения земельного участка, находящегося в общей долевой собственности из земель сельскохозяйственного назначения, находящихся в общей долевой собственности не позднее дня опубликования сообщения о проведении общего собрания.</w:t>
      </w:r>
    </w:p>
    <w:p w14:paraId="526F5858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2.4.28. Обеспечивает допуск к голосованию на общем собрании граждан, представивших документы, удостоверяющие личность, документы, удостоверяющие право на земельную долю земельных участков из земель сельскохозяйственного назначения, находящихся в общей долевой собственности, а также документы, подтверждающих полномочия этих лиц. Обеспечивает размещение протокола общего собрания на официальном сайте администрации округа в информационно-телекоммуникационной сети «Интернет» и на информационных щитах, расположенных на территории Липецкого муниципального округа Липецкой области по месту расположения земельного участка, находящегося в общей долевой собственности, не позднее десяти дней после даты проведения общего собрания.»;</w:t>
      </w:r>
    </w:p>
    <w:p w14:paraId="149CF719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lastRenderedPageBreak/>
        <w:t>3) пункт 3.8 раздела 3 дополнить подпунктом 3.8.22 следующего содержания:</w:t>
      </w:r>
    </w:p>
    <w:p w14:paraId="64C0265D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«3.8.22. Подписывает протокол общего собрания участников общей долевой собственности земельных участков из земель сельскохозяйственного назначения, находящихся в общей долевой собственности, и обеспечивает его хранение.».</w:t>
      </w:r>
    </w:p>
    <w:p w14:paraId="3A8CA509" w14:textId="77777777" w:rsidR="007956B1" w:rsidRPr="007575DB" w:rsidRDefault="007956B1" w:rsidP="00795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 Настоящий нормативный правовой акт вступает в силу со дня его официального опубликования.</w:t>
      </w:r>
    </w:p>
    <w:p w14:paraId="40A42FA6" w14:textId="77777777" w:rsidR="007956B1" w:rsidRDefault="007956B1" w:rsidP="007956B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5C4C3ED" w14:textId="77777777" w:rsidR="007956B1" w:rsidRDefault="007956B1" w:rsidP="007956B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9D4606" w14:textId="77777777" w:rsidR="007956B1" w:rsidRDefault="007956B1" w:rsidP="007956B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4940F72" w14:textId="77777777" w:rsidR="007956B1" w:rsidRDefault="007956B1" w:rsidP="007956B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217C41" w14:textId="77777777" w:rsidR="007956B1" w:rsidRPr="00894CB3" w:rsidRDefault="007956B1" w:rsidP="007956B1">
      <w:pPr>
        <w:rPr>
          <w:sz w:val="28"/>
          <w:szCs w:val="28"/>
        </w:rPr>
      </w:pPr>
      <w:r w:rsidRPr="00894CB3">
        <w:rPr>
          <w:sz w:val="28"/>
          <w:szCs w:val="28"/>
        </w:rPr>
        <w:t xml:space="preserve">Глава Липецкого </w:t>
      </w:r>
    </w:p>
    <w:p w14:paraId="62A89C68" w14:textId="77777777" w:rsidR="007956B1" w:rsidRPr="00894CB3" w:rsidRDefault="007956B1" w:rsidP="007956B1">
      <w:pPr>
        <w:rPr>
          <w:sz w:val="28"/>
          <w:szCs w:val="28"/>
        </w:rPr>
      </w:pPr>
      <w:r w:rsidRPr="00894CB3">
        <w:rPr>
          <w:sz w:val="28"/>
          <w:szCs w:val="28"/>
        </w:rPr>
        <w:t xml:space="preserve">муниципального округа                                     </w:t>
      </w:r>
    </w:p>
    <w:p w14:paraId="798536F7" w14:textId="77777777" w:rsidR="007956B1" w:rsidRPr="00894CB3" w:rsidRDefault="007956B1" w:rsidP="007956B1">
      <w:r w:rsidRPr="00894CB3">
        <w:rPr>
          <w:sz w:val="28"/>
          <w:szCs w:val="28"/>
        </w:rPr>
        <w:t xml:space="preserve">Липецкой области                                                                   </w:t>
      </w:r>
      <w:r>
        <w:rPr>
          <w:sz w:val="28"/>
          <w:szCs w:val="28"/>
        </w:rPr>
        <w:t xml:space="preserve">  </w:t>
      </w:r>
      <w:r w:rsidRPr="00894CB3">
        <w:rPr>
          <w:sz w:val="28"/>
          <w:szCs w:val="28"/>
        </w:rPr>
        <w:t xml:space="preserve">               Д.В. Тодуа</w:t>
      </w:r>
    </w:p>
    <w:p w14:paraId="069AA53C" w14:textId="77777777" w:rsidR="007956B1" w:rsidRPr="00EB3547" w:rsidRDefault="007956B1" w:rsidP="007956B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5C199E1" w14:textId="77777777" w:rsidR="007956B1" w:rsidRDefault="007956B1" w:rsidP="007956B1">
      <w:pPr>
        <w:jc w:val="both"/>
        <w:rPr>
          <w:bCs/>
          <w:sz w:val="28"/>
          <w:szCs w:val="28"/>
        </w:rPr>
      </w:pPr>
    </w:p>
    <w:p w14:paraId="1F393797" w14:textId="77777777" w:rsidR="007956B1" w:rsidRDefault="007956B1" w:rsidP="007956B1">
      <w:pPr>
        <w:jc w:val="both"/>
        <w:rPr>
          <w:bCs/>
          <w:sz w:val="28"/>
          <w:szCs w:val="28"/>
        </w:rPr>
      </w:pPr>
    </w:p>
    <w:p w14:paraId="7116503A" w14:textId="77777777" w:rsidR="007956B1" w:rsidRDefault="007956B1" w:rsidP="007956B1">
      <w:pPr>
        <w:jc w:val="both"/>
        <w:rPr>
          <w:bCs/>
          <w:sz w:val="28"/>
          <w:szCs w:val="28"/>
        </w:rPr>
      </w:pPr>
    </w:p>
    <w:p w14:paraId="0010C001" w14:textId="77777777" w:rsidR="007956B1" w:rsidRDefault="007956B1" w:rsidP="007956B1">
      <w:pPr>
        <w:jc w:val="both"/>
      </w:pPr>
    </w:p>
    <w:p w14:paraId="1DA28E74" w14:textId="77777777" w:rsidR="007956B1" w:rsidRDefault="007956B1" w:rsidP="007956B1">
      <w:pPr>
        <w:ind w:firstLine="709"/>
        <w:jc w:val="both"/>
      </w:pPr>
    </w:p>
    <w:p w14:paraId="003FB271" w14:textId="77777777" w:rsidR="007956B1" w:rsidRDefault="007956B1" w:rsidP="007956B1">
      <w:pPr>
        <w:ind w:firstLine="709"/>
        <w:jc w:val="both"/>
      </w:pPr>
    </w:p>
    <w:p w14:paraId="26AD3FF1" w14:textId="77777777" w:rsidR="007956B1" w:rsidRDefault="007956B1" w:rsidP="007956B1">
      <w:pPr>
        <w:ind w:firstLine="709"/>
        <w:jc w:val="both"/>
      </w:pPr>
    </w:p>
    <w:p w14:paraId="5F7ABE71" w14:textId="77777777" w:rsidR="007956B1" w:rsidRDefault="007956B1" w:rsidP="007956B1">
      <w:pPr>
        <w:ind w:firstLine="709"/>
        <w:jc w:val="both"/>
      </w:pPr>
    </w:p>
    <w:p w14:paraId="02E8DEA1" w14:textId="77777777" w:rsidR="007956B1" w:rsidRDefault="007956B1" w:rsidP="007956B1">
      <w:pPr>
        <w:ind w:firstLine="709"/>
        <w:jc w:val="both"/>
      </w:pPr>
    </w:p>
    <w:p w14:paraId="3AB17758" w14:textId="77777777" w:rsidR="007956B1" w:rsidRDefault="007956B1" w:rsidP="007956B1">
      <w:pPr>
        <w:ind w:firstLine="709"/>
        <w:jc w:val="both"/>
      </w:pPr>
    </w:p>
    <w:p w14:paraId="453C2EEE" w14:textId="77777777" w:rsidR="007956B1" w:rsidRDefault="007956B1" w:rsidP="007956B1">
      <w:pPr>
        <w:ind w:firstLine="709"/>
        <w:jc w:val="both"/>
      </w:pPr>
    </w:p>
    <w:p w14:paraId="30E147A3" w14:textId="77777777" w:rsidR="007956B1" w:rsidRDefault="007956B1" w:rsidP="007956B1">
      <w:pPr>
        <w:ind w:firstLine="709"/>
        <w:jc w:val="both"/>
      </w:pPr>
    </w:p>
    <w:p w14:paraId="4D8616A0" w14:textId="77777777" w:rsidR="007956B1" w:rsidRDefault="007956B1" w:rsidP="007956B1">
      <w:pPr>
        <w:ind w:firstLine="709"/>
        <w:jc w:val="both"/>
      </w:pPr>
    </w:p>
    <w:p w14:paraId="2C1ECCDF" w14:textId="77777777" w:rsidR="007956B1" w:rsidRDefault="007956B1" w:rsidP="007956B1">
      <w:pPr>
        <w:ind w:firstLine="709"/>
        <w:jc w:val="both"/>
      </w:pPr>
    </w:p>
    <w:p w14:paraId="628B181B" w14:textId="42DF6805" w:rsidR="00843474" w:rsidRDefault="00843474" w:rsidP="007956B1">
      <w:pPr>
        <w:autoSpaceDE w:val="0"/>
        <w:autoSpaceDN w:val="0"/>
        <w:adjustRightInd w:val="0"/>
        <w:ind w:firstLine="709"/>
        <w:jc w:val="both"/>
      </w:pPr>
    </w:p>
    <w:sectPr w:rsidR="00843474" w:rsidSect="007956B1">
      <w:pgSz w:w="11906" w:h="16838"/>
      <w:pgMar w:top="567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A42"/>
    <w:rsid w:val="00020770"/>
    <w:rsid w:val="00022636"/>
    <w:rsid w:val="000317DE"/>
    <w:rsid w:val="000440C5"/>
    <w:rsid w:val="00054C5F"/>
    <w:rsid w:val="00091A4F"/>
    <w:rsid w:val="000960C1"/>
    <w:rsid w:val="000C367C"/>
    <w:rsid w:val="000E0B92"/>
    <w:rsid w:val="000F070D"/>
    <w:rsid w:val="00130750"/>
    <w:rsid w:val="00180B9C"/>
    <w:rsid w:val="00190759"/>
    <w:rsid w:val="001968D1"/>
    <w:rsid w:val="001A6997"/>
    <w:rsid w:val="001D5626"/>
    <w:rsid w:val="002766F8"/>
    <w:rsid w:val="002A7ACA"/>
    <w:rsid w:val="00304F64"/>
    <w:rsid w:val="00311610"/>
    <w:rsid w:val="00336CC1"/>
    <w:rsid w:val="00342C5B"/>
    <w:rsid w:val="00350FC5"/>
    <w:rsid w:val="00361CA8"/>
    <w:rsid w:val="0038419A"/>
    <w:rsid w:val="00395090"/>
    <w:rsid w:val="003B2852"/>
    <w:rsid w:val="003B536B"/>
    <w:rsid w:val="003C213C"/>
    <w:rsid w:val="00410541"/>
    <w:rsid w:val="004161A9"/>
    <w:rsid w:val="00416EE3"/>
    <w:rsid w:val="00422325"/>
    <w:rsid w:val="00426D08"/>
    <w:rsid w:val="004748CD"/>
    <w:rsid w:val="004900B3"/>
    <w:rsid w:val="004915B7"/>
    <w:rsid w:val="004B0618"/>
    <w:rsid w:val="004E1590"/>
    <w:rsid w:val="004F3D1C"/>
    <w:rsid w:val="00503649"/>
    <w:rsid w:val="00563A42"/>
    <w:rsid w:val="005A5A26"/>
    <w:rsid w:val="005E6456"/>
    <w:rsid w:val="005F77A7"/>
    <w:rsid w:val="00600DF5"/>
    <w:rsid w:val="00617BC8"/>
    <w:rsid w:val="00641803"/>
    <w:rsid w:val="00667B5C"/>
    <w:rsid w:val="0067442E"/>
    <w:rsid w:val="00682201"/>
    <w:rsid w:val="00684440"/>
    <w:rsid w:val="006B7988"/>
    <w:rsid w:val="006F734B"/>
    <w:rsid w:val="00700A9C"/>
    <w:rsid w:val="00701002"/>
    <w:rsid w:val="00704A0C"/>
    <w:rsid w:val="0070581A"/>
    <w:rsid w:val="0071141E"/>
    <w:rsid w:val="00717EE8"/>
    <w:rsid w:val="00723C9C"/>
    <w:rsid w:val="00773844"/>
    <w:rsid w:val="00781CD4"/>
    <w:rsid w:val="007873D2"/>
    <w:rsid w:val="007956B1"/>
    <w:rsid w:val="007D725B"/>
    <w:rsid w:val="008264E9"/>
    <w:rsid w:val="00837BC4"/>
    <w:rsid w:val="00843474"/>
    <w:rsid w:val="00896CED"/>
    <w:rsid w:val="008B13E0"/>
    <w:rsid w:val="008B3352"/>
    <w:rsid w:val="008D1F9C"/>
    <w:rsid w:val="008D5309"/>
    <w:rsid w:val="008E0C0C"/>
    <w:rsid w:val="008E11F0"/>
    <w:rsid w:val="008F6B53"/>
    <w:rsid w:val="009034B9"/>
    <w:rsid w:val="00904F40"/>
    <w:rsid w:val="00906C5F"/>
    <w:rsid w:val="009155D8"/>
    <w:rsid w:val="009A3382"/>
    <w:rsid w:val="009A7283"/>
    <w:rsid w:val="009B71BB"/>
    <w:rsid w:val="009F1509"/>
    <w:rsid w:val="00A25DA6"/>
    <w:rsid w:val="00A62698"/>
    <w:rsid w:val="00A64CE0"/>
    <w:rsid w:val="00A67202"/>
    <w:rsid w:val="00A90A57"/>
    <w:rsid w:val="00A955C5"/>
    <w:rsid w:val="00AA3DF7"/>
    <w:rsid w:val="00AC03CD"/>
    <w:rsid w:val="00AC3065"/>
    <w:rsid w:val="00AC5E85"/>
    <w:rsid w:val="00B116A3"/>
    <w:rsid w:val="00B213B4"/>
    <w:rsid w:val="00B373C5"/>
    <w:rsid w:val="00B43255"/>
    <w:rsid w:val="00BB223B"/>
    <w:rsid w:val="00BD1CDB"/>
    <w:rsid w:val="00C009F6"/>
    <w:rsid w:val="00C256C3"/>
    <w:rsid w:val="00C377B4"/>
    <w:rsid w:val="00CC3C2D"/>
    <w:rsid w:val="00CD69F0"/>
    <w:rsid w:val="00CE58CB"/>
    <w:rsid w:val="00CF2C5B"/>
    <w:rsid w:val="00D06BCE"/>
    <w:rsid w:val="00D12BF2"/>
    <w:rsid w:val="00D24697"/>
    <w:rsid w:val="00D356BB"/>
    <w:rsid w:val="00D56CD5"/>
    <w:rsid w:val="00D61FC7"/>
    <w:rsid w:val="00D80E19"/>
    <w:rsid w:val="00DA14F9"/>
    <w:rsid w:val="00DA7EA4"/>
    <w:rsid w:val="00DE7723"/>
    <w:rsid w:val="00E3355D"/>
    <w:rsid w:val="00E37419"/>
    <w:rsid w:val="00E76910"/>
    <w:rsid w:val="00E81CF3"/>
    <w:rsid w:val="00EA148E"/>
    <w:rsid w:val="00EC299D"/>
    <w:rsid w:val="00EE443D"/>
    <w:rsid w:val="00EF0A5A"/>
    <w:rsid w:val="00EF6C6D"/>
    <w:rsid w:val="00F2367A"/>
    <w:rsid w:val="00F876FE"/>
    <w:rsid w:val="00F92EFF"/>
    <w:rsid w:val="00FD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82F80"/>
  <w15:chartTrackingRefBased/>
  <w15:docId w15:val="{6595FC23-8AE7-4516-A351-4AC728E5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34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62698"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A62698"/>
    <w:pPr>
      <w:keepNext/>
      <w:jc w:val="center"/>
      <w:outlineLvl w:val="3"/>
    </w:pPr>
    <w:rPr>
      <w:rFonts w:eastAsia="Arial Unicode MS"/>
      <w:b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6269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A62698"/>
    <w:rPr>
      <w:rFonts w:ascii="Times New Roman" w:eastAsia="Arial Unicode MS" w:hAnsi="Times New Roman" w:cs="Times New Roman"/>
      <w:b/>
      <w:sz w:val="28"/>
      <w:szCs w:val="24"/>
      <w:lang w:val="x-none" w:eastAsia="x-none"/>
    </w:rPr>
  </w:style>
  <w:style w:type="paragraph" w:styleId="a3">
    <w:name w:val="header"/>
    <w:basedOn w:val="a"/>
    <w:link w:val="a4"/>
    <w:unhideWhenUsed/>
    <w:rsid w:val="00A62698"/>
    <w:pPr>
      <w:tabs>
        <w:tab w:val="center" w:pos="4153"/>
        <w:tab w:val="right" w:pos="8306"/>
      </w:tabs>
    </w:pPr>
    <w:rPr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A6269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ody Text"/>
    <w:basedOn w:val="a"/>
    <w:link w:val="a6"/>
    <w:semiHidden/>
    <w:unhideWhenUsed/>
    <w:rsid w:val="00A62698"/>
    <w:pPr>
      <w:jc w:val="center"/>
    </w:pPr>
    <w:rPr>
      <w:b/>
      <w:bCs/>
      <w:sz w:val="28"/>
      <w:lang w:val="x-none" w:eastAsia="x-none"/>
    </w:rPr>
  </w:style>
  <w:style w:type="character" w:customStyle="1" w:styleId="a6">
    <w:name w:val="Основной текст Знак"/>
    <w:basedOn w:val="a0"/>
    <w:link w:val="a5"/>
    <w:semiHidden/>
    <w:rsid w:val="00A6269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Body Text Indent"/>
    <w:basedOn w:val="a"/>
    <w:link w:val="a8"/>
    <w:unhideWhenUsed/>
    <w:rsid w:val="00A62698"/>
    <w:pPr>
      <w:spacing w:line="360" w:lineRule="auto"/>
      <w:ind w:firstLine="720"/>
      <w:jc w:val="both"/>
    </w:pPr>
    <w:rPr>
      <w:sz w:val="28"/>
      <w:szCs w:val="20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A6269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">
    <w:name w:val="Body Text 3"/>
    <w:basedOn w:val="a"/>
    <w:link w:val="30"/>
    <w:semiHidden/>
    <w:unhideWhenUsed/>
    <w:rsid w:val="00A62698"/>
    <w:pPr>
      <w:jc w:val="both"/>
    </w:pPr>
    <w:rPr>
      <w:b/>
      <w:bCs/>
      <w:sz w:val="28"/>
      <w:lang w:val="x-none" w:eastAsia="x-none"/>
    </w:rPr>
  </w:style>
  <w:style w:type="character" w:customStyle="1" w:styleId="30">
    <w:name w:val="Основной текст 3 Знак"/>
    <w:basedOn w:val="a0"/>
    <w:link w:val="3"/>
    <w:semiHidden/>
    <w:rsid w:val="00A6269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347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styleId="a9">
    <w:name w:val="Table Grid"/>
    <w:basedOn w:val="a1"/>
    <w:uiPriority w:val="59"/>
    <w:rsid w:val="0084347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semiHidden/>
    <w:unhideWhenUsed/>
    <w:rsid w:val="009034B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034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9034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60C1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1A6997"/>
    <w:pPr>
      <w:spacing w:before="100" w:beforeAutospacing="1" w:after="100" w:afterAutospacing="1"/>
    </w:pPr>
  </w:style>
  <w:style w:type="character" w:styleId="ab">
    <w:name w:val="Hyperlink"/>
    <w:basedOn w:val="a0"/>
    <w:unhideWhenUsed/>
    <w:rsid w:val="001A6997"/>
    <w:rPr>
      <w:color w:val="0000FF"/>
      <w:u w:val="single"/>
    </w:rPr>
  </w:style>
  <w:style w:type="character" w:customStyle="1" w:styleId="ConsPlusNormal1">
    <w:name w:val="ConsPlusNormal1"/>
    <w:locked/>
    <w:rsid w:val="001A6997"/>
    <w:rPr>
      <w:rFonts w:ascii="Calibri" w:eastAsia="Times New Roman" w:hAnsi="Calibri" w:cs="Calibri"/>
      <w:szCs w:val="20"/>
      <w:lang w:eastAsia="ru-RU"/>
    </w:rPr>
  </w:style>
  <w:style w:type="character" w:customStyle="1" w:styleId="23">
    <w:name w:val="Основной текст (2)_"/>
    <w:basedOn w:val="a0"/>
    <w:link w:val="24"/>
    <w:uiPriority w:val="99"/>
    <w:rsid w:val="001A699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1A6997"/>
    <w:pPr>
      <w:widowControl w:val="0"/>
      <w:shd w:val="clear" w:color="auto" w:fill="FFFFFF"/>
      <w:spacing w:after="600" w:line="320" w:lineRule="exact"/>
    </w:pPr>
    <w:rPr>
      <w:sz w:val="28"/>
      <w:szCs w:val="28"/>
      <w:lang w:eastAsia="en-US"/>
    </w:rPr>
  </w:style>
  <w:style w:type="character" w:customStyle="1" w:styleId="FontStyle30">
    <w:name w:val="Font Style30"/>
    <w:basedOn w:val="a0"/>
    <w:uiPriority w:val="99"/>
    <w:rsid w:val="001A6997"/>
    <w:rPr>
      <w:rFonts w:ascii="Times New Roman" w:hAnsi="Times New Roman" w:cs="Times New Roman" w:hint="default"/>
      <w:sz w:val="20"/>
      <w:szCs w:val="20"/>
    </w:rPr>
  </w:style>
  <w:style w:type="paragraph" w:styleId="HTML">
    <w:name w:val="HTML Preformatted"/>
    <w:basedOn w:val="a"/>
    <w:link w:val="HTML0"/>
    <w:rsid w:val="001A69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A699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2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3234&amp;date=10.02.20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51;&#1080;&#1087;&#1077;&#1094;&#1082;&#1080;&#1081;&#1086;&#1082;&#1088;&#1091;&#1075;.&#1088;&#1092;/" TargetMode="External"/><Relationship Id="rId5" Type="http://schemas.openxmlformats.org/officeDocument/2006/relationships/hyperlink" Target="https://pravo-search.minjust.ru/bigs/showDocument.html?id=FBB1ACB6-E088-4799-834B-A5BADDD9A746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2081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User_gkh1</dc:creator>
  <cp:keywords/>
  <dc:description/>
  <cp:lastModifiedBy>User_gkh1</cp:lastModifiedBy>
  <cp:revision>107</cp:revision>
  <cp:lastPrinted>2025-04-17T07:35:00Z</cp:lastPrinted>
  <dcterms:created xsi:type="dcterms:W3CDTF">2021-04-26T07:14:00Z</dcterms:created>
  <dcterms:modified xsi:type="dcterms:W3CDTF">2025-07-15T06:51:00Z</dcterms:modified>
</cp:coreProperties>
</file>