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2F4" w:rsidRDefault="00472A07" w:rsidP="00472A07">
      <w:pPr>
        <w:spacing w:line="276" w:lineRule="auto"/>
        <w:jc w:val="right"/>
        <w:rPr>
          <w:bCs/>
          <w:szCs w:val="27"/>
        </w:rPr>
      </w:pPr>
      <w:r w:rsidRPr="00472A07">
        <w:rPr>
          <w:bCs/>
          <w:szCs w:val="27"/>
        </w:rPr>
        <w:t>Приложение</w:t>
      </w:r>
    </w:p>
    <w:p w:rsidR="00472A07" w:rsidRDefault="00472A07" w:rsidP="00472A07">
      <w:pPr>
        <w:spacing w:line="276" w:lineRule="auto"/>
        <w:jc w:val="right"/>
        <w:rPr>
          <w:bCs/>
          <w:szCs w:val="27"/>
        </w:rPr>
      </w:pPr>
    </w:p>
    <w:p w:rsidR="00472A07" w:rsidRPr="00472A07" w:rsidRDefault="00472A07" w:rsidP="00472A07">
      <w:pPr>
        <w:spacing w:line="276" w:lineRule="auto"/>
        <w:jc w:val="right"/>
        <w:rPr>
          <w:bCs/>
          <w:szCs w:val="27"/>
        </w:rPr>
      </w:pPr>
    </w:p>
    <w:p w:rsidR="008B6B27" w:rsidRPr="00D002F7" w:rsidRDefault="00CC310C" w:rsidP="001B52F4">
      <w:pPr>
        <w:spacing w:line="276" w:lineRule="auto"/>
        <w:jc w:val="center"/>
        <w:rPr>
          <w:b/>
          <w:bCs/>
          <w:szCs w:val="27"/>
        </w:rPr>
      </w:pPr>
      <w:r>
        <w:rPr>
          <w:b/>
          <w:bCs/>
          <w:szCs w:val="27"/>
        </w:rPr>
        <w:t>Справка о ре</w:t>
      </w:r>
      <w:r w:rsidR="006C0255" w:rsidRPr="00D002F7">
        <w:rPr>
          <w:b/>
          <w:bCs/>
          <w:szCs w:val="27"/>
        </w:rPr>
        <w:t>зультат</w:t>
      </w:r>
      <w:r>
        <w:rPr>
          <w:b/>
          <w:bCs/>
          <w:szCs w:val="27"/>
        </w:rPr>
        <w:t>ах</w:t>
      </w:r>
      <w:r w:rsidR="008B6B27" w:rsidRPr="00D002F7">
        <w:rPr>
          <w:b/>
          <w:bCs/>
          <w:szCs w:val="27"/>
        </w:rPr>
        <w:t xml:space="preserve"> проведения публичных консультаций </w:t>
      </w:r>
    </w:p>
    <w:p w:rsidR="006C0255" w:rsidRPr="00D002F7" w:rsidRDefault="006C0255" w:rsidP="001B52F4">
      <w:pPr>
        <w:spacing w:line="276" w:lineRule="auto"/>
        <w:jc w:val="center"/>
        <w:rPr>
          <w:b/>
          <w:szCs w:val="27"/>
        </w:rPr>
      </w:pPr>
      <w:r w:rsidRPr="00D002F7">
        <w:rPr>
          <w:b/>
          <w:szCs w:val="27"/>
        </w:rPr>
        <w:t xml:space="preserve">по Положению «О порядке предоставления в аренду муниципального имущества Липецкого муниципального района», принятого решением </w:t>
      </w:r>
    </w:p>
    <w:p w:rsidR="006C0255" w:rsidRPr="00D002F7" w:rsidRDefault="006C0255" w:rsidP="001B52F4">
      <w:pPr>
        <w:spacing w:line="276" w:lineRule="auto"/>
        <w:jc w:val="center"/>
        <w:rPr>
          <w:b/>
          <w:szCs w:val="27"/>
        </w:rPr>
      </w:pPr>
      <w:r w:rsidRPr="00D002F7">
        <w:rPr>
          <w:b/>
          <w:szCs w:val="27"/>
        </w:rPr>
        <w:t xml:space="preserve">Липецкого районного Совета депутатов от 28 августа 2007 года № 325 </w:t>
      </w:r>
    </w:p>
    <w:p w:rsidR="00234E73" w:rsidRPr="00D002F7" w:rsidRDefault="006C0255" w:rsidP="001B52F4">
      <w:pPr>
        <w:spacing w:line="276" w:lineRule="auto"/>
        <w:jc w:val="center"/>
        <w:rPr>
          <w:b/>
          <w:szCs w:val="27"/>
        </w:rPr>
      </w:pPr>
      <w:r w:rsidRPr="00D002F7">
        <w:rPr>
          <w:b/>
          <w:szCs w:val="27"/>
        </w:rPr>
        <w:t>(в ред. от 27.04.2017 г №144)</w:t>
      </w:r>
    </w:p>
    <w:p w:rsidR="006C0255" w:rsidRDefault="006C0255" w:rsidP="001B52F4">
      <w:pPr>
        <w:spacing w:line="276" w:lineRule="auto"/>
        <w:jc w:val="center"/>
        <w:rPr>
          <w:sz w:val="27"/>
          <w:szCs w:val="27"/>
        </w:rPr>
      </w:pPr>
    </w:p>
    <w:p w:rsidR="00472A07" w:rsidRPr="00942127" w:rsidRDefault="00472A07" w:rsidP="001B52F4">
      <w:pPr>
        <w:spacing w:line="276" w:lineRule="auto"/>
        <w:jc w:val="center"/>
        <w:rPr>
          <w:sz w:val="27"/>
          <w:szCs w:val="27"/>
        </w:rPr>
      </w:pPr>
    </w:p>
    <w:p w:rsidR="00F53E90" w:rsidRDefault="008B6B27" w:rsidP="001B52F4">
      <w:pPr>
        <w:spacing w:line="276" w:lineRule="auto"/>
        <w:ind w:firstLine="567"/>
        <w:jc w:val="both"/>
        <w:rPr>
          <w:szCs w:val="27"/>
        </w:rPr>
      </w:pPr>
      <w:r w:rsidRPr="00524FCC">
        <w:rPr>
          <w:szCs w:val="27"/>
        </w:rPr>
        <w:t xml:space="preserve">Публичные консультации по </w:t>
      </w:r>
      <w:r w:rsidR="00D002F7" w:rsidRPr="00524FCC">
        <w:rPr>
          <w:szCs w:val="27"/>
        </w:rPr>
        <w:t>Положению</w:t>
      </w:r>
      <w:r w:rsidRPr="00524FCC">
        <w:rPr>
          <w:szCs w:val="27"/>
        </w:rPr>
        <w:t xml:space="preserve"> проведены в период с </w:t>
      </w:r>
      <w:r w:rsidR="00D002F7" w:rsidRPr="00524FCC">
        <w:rPr>
          <w:szCs w:val="27"/>
        </w:rPr>
        <w:t>01</w:t>
      </w:r>
      <w:r w:rsidR="00015275" w:rsidRPr="00524FCC">
        <w:rPr>
          <w:szCs w:val="27"/>
        </w:rPr>
        <w:t xml:space="preserve"> </w:t>
      </w:r>
      <w:r w:rsidR="00D002F7" w:rsidRPr="00524FCC">
        <w:rPr>
          <w:szCs w:val="27"/>
        </w:rPr>
        <w:t>сентября</w:t>
      </w:r>
      <w:r w:rsidR="00FC140F">
        <w:rPr>
          <w:szCs w:val="27"/>
        </w:rPr>
        <w:t xml:space="preserve"> по </w:t>
      </w:r>
      <w:r w:rsidR="00D002F7" w:rsidRPr="00524FCC">
        <w:rPr>
          <w:szCs w:val="27"/>
        </w:rPr>
        <w:t>30</w:t>
      </w:r>
      <w:r w:rsidR="00015275" w:rsidRPr="00524FCC">
        <w:rPr>
          <w:szCs w:val="27"/>
        </w:rPr>
        <w:t xml:space="preserve"> </w:t>
      </w:r>
      <w:r w:rsidR="00D002F7" w:rsidRPr="00524FCC">
        <w:rPr>
          <w:szCs w:val="27"/>
        </w:rPr>
        <w:t>сентября</w:t>
      </w:r>
      <w:r w:rsidR="00015275" w:rsidRPr="00524FCC">
        <w:rPr>
          <w:szCs w:val="27"/>
        </w:rPr>
        <w:t xml:space="preserve"> </w:t>
      </w:r>
      <w:r w:rsidR="00234E73" w:rsidRPr="00524FCC">
        <w:rPr>
          <w:szCs w:val="27"/>
        </w:rPr>
        <w:t xml:space="preserve">2017 </w:t>
      </w:r>
      <w:r w:rsidRPr="00524FCC">
        <w:rPr>
          <w:szCs w:val="27"/>
        </w:rPr>
        <w:t xml:space="preserve">года. </w:t>
      </w:r>
      <w:proofErr w:type="gramStart"/>
      <w:r w:rsidR="00D002F7" w:rsidRPr="00524FCC">
        <w:rPr>
          <w:szCs w:val="27"/>
        </w:rPr>
        <w:t>Положение</w:t>
      </w:r>
      <w:r w:rsidRPr="00524FCC">
        <w:rPr>
          <w:szCs w:val="27"/>
        </w:rPr>
        <w:t xml:space="preserve"> и перечень вопросов к нему были размещены в информационно-телекоммуникационной сети Интернет на официальном сайте администрации </w:t>
      </w:r>
      <w:r w:rsidR="00D002F7" w:rsidRPr="00524FCC">
        <w:rPr>
          <w:szCs w:val="27"/>
        </w:rPr>
        <w:t>Липецкого муниципального района</w:t>
      </w:r>
      <w:r w:rsidR="0013173F" w:rsidRPr="00524FCC">
        <w:rPr>
          <w:szCs w:val="27"/>
        </w:rPr>
        <w:t xml:space="preserve"> </w:t>
      </w:r>
      <w:hyperlink r:id="rId7" w:history="1">
        <w:r w:rsidR="003A1024" w:rsidRPr="00C74E5C">
          <w:rPr>
            <w:rStyle w:val="ae"/>
            <w:szCs w:val="27"/>
          </w:rPr>
          <w:t>http://lipradm.ru/otsenka-reguliruyushchego-vozdeystviya/ekspertiza-npa.php</w:t>
        </w:r>
      </w:hyperlink>
      <w:r w:rsidR="003A1024">
        <w:rPr>
          <w:szCs w:val="27"/>
        </w:rPr>
        <w:t xml:space="preserve"> </w:t>
      </w:r>
      <w:r w:rsidR="0013173F" w:rsidRPr="00524FCC">
        <w:rPr>
          <w:szCs w:val="27"/>
        </w:rPr>
        <w:t xml:space="preserve">и направлены </w:t>
      </w:r>
      <w:r w:rsidRPr="00524FCC">
        <w:rPr>
          <w:szCs w:val="27"/>
        </w:rPr>
        <w:t>Уполномоченному по защите прав предпринимателей в Липецкой области</w:t>
      </w:r>
      <w:r w:rsidR="006305FB" w:rsidRPr="00524FCC">
        <w:rPr>
          <w:szCs w:val="27"/>
        </w:rPr>
        <w:t>,</w:t>
      </w:r>
      <w:r w:rsidRPr="00524FCC">
        <w:rPr>
          <w:szCs w:val="27"/>
        </w:rPr>
        <w:t xml:space="preserve"> исполнительным органам государственной власти области – </w:t>
      </w:r>
      <w:r w:rsidR="0013173F" w:rsidRPr="00524FCC">
        <w:rPr>
          <w:szCs w:val="27"/>
        </w:rPr>
        <w:t>управлени</w:t>
      </w:r>
      <w:r w:rsidR="00453064" w:rsidRPr="00524FCC">
        <w:rPr>
          <w:szCs w:val="27"/>
        </w:rPr>
        <w:t>ям:</w:t>
      </w:r>
      <w:r w:rsidR="0013173F" w:rsidRPr="00524FCC">
        <w:rPr>
          <w:szCs w:val="27"/>
        </w:rPr>
        <w:t xml:space="preserve"> </w:t>
      </w:r>
      <w:r w:rsidRPr="00524FCC">
        <w:rPr>
          <w:szCs w:val="27"/>
        </w:rPr>
        <w:t>по развитию малого и среднего бизнеса</w:t>
      </w:r>
      <w:r w:rsidR="0013173F" w:rsidRPr="00524FCC">
        <w:rPr>
          <w:szCs w:val="27"/>
        </w:rPr>
        <w:t>,</w:t>
      </w:r>
      <w:r w:rsidR="00453064" w:rsidRPr="00524FCC">
        <w:rPr>
          <w:szCs w:val="27"/>
        </w:rPr>
        <w:t xml:space="preserve"> </w:t>
      </w:r>
      <w:r w:rsidR="00756F57" w:rsidRPr="00524FCC">
        <w:rPr>
          <w:szCs w:val="27"/>
        </w:rPr>
        <w:t>имущественных и земельных отношений,</w:t>
      </w:r>
      <w:r w:rsidR="0013173F" w:rsidRPr="00524FCC">
        <w:rPr>
          <w:szCs w:val="27"/>
        </w:rPr>
        <w:t xml:space="preserve"> </w:t>
      </w:r>
      <w:r w:rsidR="00453064" w:rsidRPr="00524FCC">
        <w:rPr>
          <w:szCs w:val="27"/>
        </w:rPr>
        <w:t>Липецкой торгово-промышленной палате,</w:t>
      </w:r>
      <w:r w:rsidR="00756F57" w:rsidRPr="00524FCC">
        <w:rPr>
          <w:szCs w:val="27"/>
        </w:rPr>
        <w:t xml:space="preserve"> структурным подразделениям администрации Липецкого муниципального района</w:t>
      </w:r>
      <w:proofErr w:type="gramEnd"/>
      <w:r w:rsidR="00373D31" w:rsidRPr="00524FCC">
        <w:rPr>
          <w:szCs w:val="27"/>
        </w:rPr>
        <w:t xml:space="preserve">: юридический отдел, </w:t>
      </w:r>
      <w:r w:rsidR="00076FB3" w:rsidRPr="00524FCC">
        <w:rPr>
          <w:szCs w:val="27"/>
        </w:rPr>
        <w:t>отдел аграрной политики и потребительского рынка, комитет финансов, комитет экономического прогнозирования, инвестиций и инновационной деятельности</w:t>
      </w:r>
      <w:r w:rsidR="00756F57" w:rsidRPr="00524FCC">
        <w:rPr>
          <w:szCs w:val="27"/>
        </w:rPr>
        <w:t>, руководителям предприятий и индивидуальным предпринимателям</w:t>
      </w:r>
      <w:r w:rsidR="00CB3FF9" w:rsidRPr="00524FCC">
        <w:rPr>
          <w:szCs w:val="27"/>
        </w:rPr>
        <w:t>:</w:t>
      </w:r>
      <w:r w:rsidR="008B3BE1" w:rsidRPr="00524FCC">
        <w:rPr>
          <w:szCs w:val="27"/>
        </w:rPr>
        <w:t xml:space="preserve"> ООО «Аквалип»,  ООО «Изобилие», ИП Широков Р.В., </w:t>
      </w:r>
      <w:r w:rsidR="00524FCC" w:rsidRPr="00524FCC">
        <w:rPr>
          <w:szCs w:val="27"/>
        </w:rPr>
        <w:t xml:space="preserve">ИП Попов А.С. </w:t>
      </w:r>
      <w:r w:rsidR="008B3BE1" w:rsidRPr="00524FCC">
        <w:rPr>
          <w:szCs w:val="27"/>
        </w:rPr>
        <w:t>(</w:t>
      </w:r>
      <w:r w:rsidR="008B3BE1" w:rsidRPr="00524FCC">
        <w:rPr>
          <w:i/>
          <w:szCs w:val="27"/>
        </w:rPr>
        <w:t>письмо от 05.09.2017г. №316</w:t>
      </w:r>
      <w:r w:rsidR="008B3BE1" w:rsidRPr="00524FCC">
        <w:rPr>
          <w:szCs w:val="27"/>
        </w:rPr>
        <w:t>).</w:t>
      </w:r>
    </w:p>
    <w:p w:rsidR="001B52F4" w:rsidRPr="00524FCC" w:rsidRDefault="001B52F4" w:rsidP="001B52F4">
      <w:pPr>
        <w:spacing w:line="276" w:lineRule="auto"/>
        <w:ind w:firstLine="567"/>
        <w:jc w:val="both"/>
        <w:rPr>
          <w:szCs w:val="27"/>
        </w:rPr>
      </w:pPr>
    </w:p>
    <w:p w:rsidR="008B6B27" w:rsidRDefault="006305FB" w:rsidP="001B52F4">
      <w:pPr>
        <w:spacing w:line="276" w:lineRule="auto"/>
        <w:ind w:firstLine="567"/>
        <w:jc w:val="both"/>
        <w:rPr>
          <w:szCs w:val="27"/>
        </w:rPr>
      </w:pPr>
      <w:r w:rsidRPr="00F53E90">
        <w:rPr>
          <w:b/>
        </w:rPr>
        <w:t xml:space="preserve"> </w:t>
      </w:r>
      <w:r w:rsidR="008B6B27" w:rsidRPr="00524FCC">
        <w:rPr>
          <w:spacing w:val="-1"/>
          <w:szCs w:val="27"/>
        </w:rPr>
        <w:t>Всего по результатам публичных консультаций был</w:t>
      </w:r>
      <w:r w:rsidR="00344D40" w:rsidRPr="00524FCC">
        <w:rPr>
          <w:spacing w:val="-1"/>
          <w:szCs w:val="27"/>
        </w:rPr>
        <w:t>и</w:t>
      </w:r>
      <w:r w:rsidR="008B6B27" w:rsidRPr="00524FCC">
        <w:rPr>
          <w:spacing w:val="-1"/>
          <w:szCs w:val="27"/>
        </w:rPr>
        <w:t xml:space="preserve"> получен</w:t>
      </w:r>
      <w:r w:rsidR="00344D40" w:rsidRPr="00524FCC">
        <w:rPr>
          <w:spacing w:val="-1"/>
          <w:szCs w:val="27"/>
        </w:rPr>
        <w:t>ы</w:t>
      </w:r>
      <w:r w:rsidR="008B6B27" w:rsidRPr="00524FCC">
        <w:rPr>
          <w:spacing w:val="-1"/>
          <w:szCs w:val="27"/>
        </w:rPr>
        <w:t xml:space="preserve"> </w:t>
      </w:r>
      <w:r w:rsidRPr="00524FCC">
        <w:rPr>
          <w:spacing w:val="-1"/>
          <w:szCs w:val="27"/>
        </w:rPr>
        <w:t xml:space="preserve">замечания и </w:t>
      </w:r>
      <w:r w:rsidR="00344D40" w:rsidRPr="00524FCC">
        <w:rPr>
          <w:spacing w:val="-1"/>
          <w:szCs w:val="27"/>
        </w:rPr>
        <w:t xml:space="preserve">предложения </w:t>
      </w:r>
      <w:r w:rsidR="00524FCC">
        <w:rPr>
          <w:spacing w:val="-1"/>
          <w:szCs w:val="27"/>
        </w:rPr>
        <w:t xml:space="preserve">от </w:t>
      </w:r>
      <w:r w:rsidR="00333E9B" w:rsidRPr="00524FCC">
        <w:rPr>
          <w:szCs w:val="27"/>
        </w:rPr>
        <w:t>Уполномоченн</w:t>
      </w:r>
      <w:r w:rsidR="00B135F4" w:rsidRPr="00524FCC">
        <w:rPr>
          <w:szCs w:val="27"/>
        </w:rPr>
        <w:t>ого</w:t>
      </w:r>
      <w:r w:rsidR="00333E9B" w:rsidRPr="00524FCC">
        <w:rPr>
          <w:szCs w:val="27"/>
        </w:rPr>
        <w:t xml:space="preserve"> по защите прав предпринимателей в Липецкой области</w:t>
      </w:r>
      <w:r w:rsidR="00524FCC">
        <w:rPr>
          <w:szCs w:val="27"/>
        </w:rPr>
        <w:t xml:space="preserve"> и Липецкой торгово-промышленной палаты.</w:t>
      </w:r>
    </w:p>
    <w:p w:rsidR="001B52F4" w:rsidRPr="00524FCC" w:rsidRDefault="001B52F4" w:rsidP="001B52F4">
      <w:pPr>
        <w:spacing w:line="276" w:lineRule="auto"/>
        <w:ind w:firstLine="567"/>
        <w:jc w:val="both"/>
        <w:rPr>
          <w:szCs w:val="27"/>
        </w:rPr>
      </w:pPr>
    </w:p>
    <w:p w:rsidR="008B6B27" w:rsidRDefault="005C2C80" w:rsidP="001B52F4">
      <w:pPr>
        <w:spacing w:line="276" w:lineRule="auto"/>
        <w:ind w:firstLine="708"/>
        <w:jc w:val="both"/>
        <w:rPr>
          <w:spacing w:val="-1"/>
          <w:szCs w:val="27"/>
        </w:rPr>
      </w:pPr>
      <w:r w:rsidRPr="00524FCC">
        <w:rPr>
          <w:spacing w:val="-1"/>
          <w:szCs w:val="27"/>
        </w:rPr>
        <w:t>Предложения и замечания</w:t>
      </w:r>
      <w:r w:rsidR="008B6B27" w:rsidRPr="00524FCC">
        <w:rPr>
          <w:spacing w:val="-1"/>
          <w:szCs w:val="27"/>
        </w:rPr>
        <w:t>, полученные в ходе проведения публичных консультаций, обобщены в сводной таблице</w:t>
      </w:r>
      <w:r w:rsidR="00CC310C">
        <w:rPr>
          <w:spacing w:val="-1"/>
          <w:szCs w:val="27"/>
        </w:rPr>
        <w:t xml:space="preserve"> (приложение</w:t>
      </w:r>
      <w:r w:rsidR="007A5A54">
        <w:rPr>
          <w:spacing w:val="-1"/>
          <w:szCs w:val="27"/>
        </w:rPr>
        <w:t>)</w:t>
      </w:r>
      <w:r w:rsidR="008B6B27" w:rsidRPr="00524FCC">
        <w:rPr>
          <w:spacing w:val="-1"/>
          <w:szCs w:val="27"/>
        </w:rPr>
        <w:t>.</w:t>
      </w:r>
    </w:p>
    <w:p w:rsidR="007A5A54" w:rsidRDefault="007A5A54" w:rsidP="007A5A54">
      <w:pPr>
        <w:pStyle w:val="ConsPlusNormal"/>
        <w:jc w:val="both"/>
        <w:rPr>
          <w:b/>
          <w:bCs/>
          <w:sz w:val="28"/>
          <w:szCs w:val="28"/>
        </w:rPr>
      </w:pPr>
    </w:p>
    <w:p w:rsidR="007A5A54" w:rsidRDefault="007A5A54" w:rsidP="007A5A54">
      <w:pPr>
        <w:pStyle w:val="ConsPlusNormal"/>
        <w:jc w:val="both"/>
        <w:rPr>
          <w:b/>
          <w:bCs/>
          <w:sz w:val="28"/>
          <w:szCs w:val="28"/>
        </w:rPr>
        <w:sectPr w:rsidR="007A5A54" w:rsidSect="001B52F4">
          <w:pgSz w:w="11906" w:h="16838"/>
          <w:pgMar w:top="426" w:right="851" w:bottom="284" w:left="1134" w:header="709" w:footer="709" w:gutter="0"/>
          <w:cols w:space="708"/>
          <w:docGrid w:linePitch="381"/>
        </w:sectPr>
      </w:pPr>
      <w:r>
        <w:rPr>
          <w:b/>
          <w:bCs/>
          <w:sz w:val="28"/>
          <w:szCs w:val="28"/>
        </w:rPr>
        <w:tab/>
      </w:r>
    </w:p>
    <w:p w:rsidR="001B52F4" w:rsidRPr="001B52F4" w:rsidRDefault="00CC310C" w:rsidP="001B52F4">
      <w:pPr>
        <w:pStyle w:val="ConsPlusNormal"/>
        <w:ind w:firstLine="54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</w:t>
      </w:r>
    </w:p>
    <w:p w:rsidR="001B52F4" w:rsidRDefault="001B52F4" w:rsidP="001B52F4">
      <w:pPr>
        <w:pStyle w:val="ConsPlusNormal"/>
        <w:ind w:firstLine="540"/>
        <w:jc w:val="right"/>
        <w:rPr>
          <w:b/>
          <w:bCs/>
          <w:sz w:val="28"/>
          <w:szCs w:val="28"/>
        </w:rPr>
      </w:pPr>
    </w:p>
    <w:p w:rsidR="008B6B27" w:rsidRPr="00CE6AC0" w:rsidRDefault="008B6B27" w:rsidP="00402D5B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CE6AC0">
        <w:rPr>
          <w:b/>
          <w:bCs/>
          <w:sz w:val="28"/>
          <w:szCs w:val="28"/>
        </w:rPr>
        <w:t>СВОДКА ПОСТУПИВШИХ ПРЕДЛОЖЕНИЙ</w:t>
      </w:r>
    </w:p>
    <w:p w:rsidR="00831E13" w:rsidRPr="00422E4A" w:rsidRDefault="00831E13" w:rsidP="00EB56B8">
      <w:pPr>
        <w:ind w:firstLine="539"/>
        <w:rPr>
          <w:sz w:val="24"/>
          <w:szCs w:val="24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6379"/>
        <w:gridCol w:w="6520"/>
      </w:tblGrid>
      <w:tr w:rsidR="00CC310C" w:rsidRPr="001B1F6A" w:rsidTr="00CC310C">
        <w:trPr>
          <w:trHeight w:val="146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C310C" w:rsidRPr="00CC310C" w:rsidRDefault="00CC310C" w:rsidP="00CC310C">
            <w:pPr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CC310C">
              <w:rPr>
                <w:b/>
                <w:bCs/>
                <w:color w:val="000000"/>
                <w:sz w:val="24"/>
                <w:szCs w:val="20"/>
              </w:rPr>
              <w:t xml:space="preserve">№ </w:t>
            </w:r>
            <w:proofErr w:type="gramStart"/>
            <w:r w:rsidRPr="00CC310C">
              <w:rPr>
                <w:b/>
                <w:bCs/>
                <w:color w:val="000000"/>
                <w:sz w:val="24"/>
                <w:szCs w:val="20"/>
              </w:rPr>
              <w:t>п</w:t>
            </w:r>
            <w:proofErr w:type="gramEnd"/>
            <w:r w:rsidRPr="00CC310C">
              <w:rPr>
                <w:b/>
                <w:bCs/>
                <w:color w:val="000000"/>
                <w:sz w:val="24"/>
                <w:szCs w:val="20"/>
              </w:rPr>
              <w:t>/п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CC310C" w:rsidRPr="00CC310C" w:rsidRDefault="00CC310C" w:rsidP="00CC310C">
            <w:pPr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CC310C">
              <w:rPr>
                <w:b/>
                <w:bCs/>
                <w:color w:val="000000"/>
                <w:sz w:val="24"/>
                <w:szCs w:val="20"/>
              </w:rPr>
              <w:t>Участник обсуждения</w:t>
            </w:r>
          </w:p>
        </w:tc>
        <w:tc>
          <w:tcPr>
            <w:tcW w:w="6379" w:type="dxa"/>
            <w:shd w:val="clear" w:color="auto" w:fill="BFBFBF" w:themeFill="background1" w:themeFillShade="BF"/>
            <w:vAlign w:val="center"/>
          </w:tcPr>
          <w:p w:rsidR="00CC310C" w:rsidRPr="00CC310C" w:rsidRDefault="00CC310C" w:rsidP="00CC310C">
            <w:pPr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CC310C">
              <w:rPr>
                <w:b/>
                <w:bCs/>
                <w:color w:val="000000"/>
                <w:sz w:val="24"/>
                <w:szCs w:val="20"/>
              </w:rPr>
              <w:t>Предложение (позиция) участника обсуждения</w:t>
            </w:r>
          </w:p>
        </w:tc>
        <w:tc>
          <w:tcPr>
            <w:tcW w:w="6520" w:type="dxa"/>
            <w:shd w:val="clear" w:color="auto" w:fill="BFBFBF" w:themeFill="background1" w:themeFillShade="BF"/>
            <w:vAlign w:val="center"/>
          </w:tcPr>
          <w:p w:rsidR="00CC310C" w:rsidRPr="00CC310C" w:rsidRDefault="00CC310C" w:rsidP="00FA6E8F">
            <w:pPr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CC310C">
              <w:rPr>
                <w:b/>
                <w:bCs/>
                <w:color w:val="000000"/>
                <w:sz w:val="24"/>
                <w:szCs w:val="20"/>
              </w:rPr>
              <w:t xml:space="preserve">Результат рассмотрения предложения разработчиком акта – </w:t>
            </w:r>
            <w:r w:rsidR="00FA6E8F">
              <w:rPr>
                <w:b/>
                <w:bCs/>
                <w:color w:val="000000"/>
                <w:sz w:val="24"/>
                <w:szCs w:val="20"/>
              </w:rPr>
              <w:t>отдел имущественных и земельных отношений администрации Липецкого муниципального района</w:t>
            </w:r>
          </w:p>
        </w:tc>
      </w:tr>
      <w:tr w:rsidR="00CC310C" w:rsidRPr="001B1F6A" w:rsidTr="00DB63D2">
        <w:trPr>
          <w:trHeight w:val="6963"/>
        </w:trPr>
        <w:tc>
          <w:tcPr>
            <w:tcW w:w="567" w:type="dxa"/>
            <w:vMerge w:val="restart"/>
          </w:tcPr>
          <w:p w:rsidR="00CC310C" w:rsidRPr="00952335" w:rsidRDefault="00CC310C" w:rsidP="006305FB">
            <w:pPr>
              <w:jc w:val="both"/>
              <w:rPr>
                <w:bCs/>
                <w:sz w:val="24"/>
                <w:szCs w:val="24"/>
              </w:rPr>
            </w:pPr>
            <w:r w:rsidRPr="0095233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</w:tcPr>
          <w:p w:rsidR="00CC310C" w:rsidRPr="00952335" w:rsidRDefault="00CC310C" w:rsidP="006305FB">
            <w:pPr>
              <w:ind w:firstLine="35"/>
              <w:rPr>
                <w:bCs/>
                <w:sz w:val="24"/>
                <w:szCs w:val="24"/>
              </w:rPr>
            </w:pPr>
            <w:r w:rsidRPr="00952335">
              <w:rPr>
                <w:bCs/>
                <w:sz w:val="24"/>
                <w:szCs w:val="24"/>
              </w:rPr>
              <w:t>Уполномоченный по защите прав предпринимателей в Липецкой области</w:t>
            </w:r>
          </w:p>
        </w:tc>
        <w:tc>
          <w:tcPr>
            <w:tcW w:w="6379" w:type="dxa"/>
          </w:tcPr>
          <w:p w:rsidR="00CC310C" w:rsidRPr="00FC4DDC" w:rsidRDefault="00CC310C" w:rsidP="00FC4DDC">
            <w:pPr>
              <w:jc w:val="both"/>
              <w:rPr>
                <w:sz w:val="24"/>
                <w:szCs w:val="24"/>
              </w:rPr>
            </w:pPr>
            <w:r w:rsidRPr="006305FB">
              <w:rPr>
                <w:sz w:val="24"/>
                <w:szCs w:val="24"/>
              </w:rPr>
              <w:t xml:space="preserve">1.1. </w:t>
            </w:r>
            <w:r w:rsidRPr="00FC4DDC">
              <w:rPr>
                <w:sz w:val="24"/>
                <w:szCs w:val="24"/>
              </w:rPr>
              <w:t>Пункт 2.2 Положения устанавливает для всех заявителей, кто претендует на заключение договоров аренды муниципального имущества посредством участия в торгах или без их проведения, требование о предоставлении следующих документов:</w:t>
            </w:r>
          </w:p>
          <w:p w:rsidR="00CC310C" w:rsidRPr="00FC4DDC" w:rsidRDefault="00CC310C" w:rsidP="00FC4DDC">
            <w:pPr>
              <w:jc w:val="both"/>
              <w:rPr>
                <w:sz w:val="24"/>
                <w:szCs w:val="24"/>
              </w:rPr>
            </w:pPr>
            <w:r w:rsidRPr="00FC4DDC">
              <w:rPr>
                <w:sz w:val="24"/>
                <w:szCs w:val="24"/>
              </w:rPr>
              <w:t>1)</w:t>
            </w:r>
            <w:r w:rsidRPr="00FC4DDC">
              <w:rPr>
                <w:sz w:val="24"/>
                <w:szCs w:val="24"/>
              </w:rPr>
              <w:tab/>
              <w:t>для физических лиц, являющихся индивидуальными предпринимателями заявлений: об отсутствии решения арбитражного суда о ликвидации, признании заявителя - индивидуального предпринимателя банкротом и об открытии конкурсного производства, а также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 (далее - КоАП РФ);</w:t>
            </w:r>
          </w:p>
          <w:p w:rsidR="00CC310C" w:rsidRDefault="00CC310C" w:rsidP="00FC4DDC">
            <w:pPr>
              <w:jc w:val="both"/>
              <w:rPr>
                <w:sz w:val="24"/>
                <w:szCs w:val="24"/>
              </w:rPr>
            </w:pPr>
            <w:r w:rsidRPr="00FC4DDC">
              <w:rPr>
                <w:sz w:val="24"/>
                <w:szCs w:val="24"/>
              </w:rPr>
              <w:t>2)</w:t>
            </w:r>
            <w:r w:rsidRPr="00FC4DDC">
              <w:rPr>
                <w:sz w:val="24"/>
                <w:szCs w:val="24"/>
              </w:rPr>
              <w:tab/>
              <w:t>для юридических лиц заявлений: об отсутствии решения арбитражного суда о ликвидации юридического лица, об отсутствии решения арбитражного суда о признании юридического лица банкротом и об открытии конкурсного производства, а также об отсутствии решения о приостановлении деятельности заявителя в порядке, предусмотренном КоАП РФ.</w:t>
            </w:r>
          </w:p>
          <w:p w:rsidR="00CC310C" w:rsidRPr="00FC4DDC" w:rsidRDefault="00CC310C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Считаем, что данные требования в Положении о предоставлении вышеуказанных заявлений, предоставленных претендентами лично, не подтверждают истинное их правовое положение, так как эти документы нуждаются в проверке.</w:t>
            </w:r>
          </w:p>
          <w:p w:rsidR="00CC310C" w:rsidRPr="00FC4DDC" w:rsidRDefault="00CC310C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Указанные сведения и </w:t>
            </w:r>
            <w:proofErr w:type="gramStart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документы</w:t>
            </w:r>
            <w:proofErr w:type="gramEnd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 возможно получить путем направления официальных запросов в Арбитражный суд Липецкой области.</w:t>
            </w:r>
          </w:p>
          <w:p w:rsidR="00CC310C" w:rsidRPr="00FC4DDC" w:rsidRDefault="00CC310C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Также считаем необходимым исключить </w:t>
            </w: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lastRenderedPageBreak/>
              <w:t>требование о наличии заявления об отсутствии решения о приостановлении деятельности заявителя в порядке, предусмотренном</w:t>
            </w:r>
            <w:proofErr w:type="gramStart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 К</w:t>
            </w:r>
            <w:proofErr w:type="gramEnd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о АП РФ, так как согласно части 2 статьи 3.12 КоАП РФ, административное приостановление деятельности устанавливается на срок до девяносто суток.</w:t>
            </w:r>
          </w:p>
          <w:p w:rsidR="00CC310C" w:rsidRPr="00FC4DDC" w:rsidRDefault="00CC310C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Следовательно, применение данного административного наказания имеет временный характер, заключающийся во временном прекращении деятельности лиц, осуществляющих предпринимательскую деятельность без образования юридического лица, а также юридических лиц, что не </w:t>
            </w:r>
            <w:proofErr w:type="gramStart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может</w:t>
            </w:r>
            <w:proofErr w:type="gramEnd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 xml:space="preserve"> служит основанием для отказа претендентам на заключение договоров аренды муниципального имущества.</w:t>
            </w:r>
          </w:p>
          <w:p w:rsidR="00CC310C" w:rsidRPr="00FC4DDC" w:rsidRDefault="00CC310C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proofErr w:type="gramStart"/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Кроме того, на основании части 3 статьи 3.12 КоАП РФ, судья, орган, должностное лицо, назначившее административное наказание в виде административного приостановления деятельности, на основании ходатайств вышеуказанных лиц досрочно прекращают исполнение данного административного наказания, если будет установлено, что устранены обстоятельства, указанные в части 1 вышеуказанной статьи, послужившие основанием для назначения данного административного наказания.</w:t>
            </w:r>
            <w:proofErr w:type="gramEnd"/>
          </w:p>
        </w:tc>
        <w:tc>
          <w:tcPr>
            <w:tcW w:w="6520" w:type="dxa"/>
          </w:tcPr>
          <w:p w:rsidR="00CC310C" w:rsidRPr="00A1469E" w:rsidRDefault="00A1469E" w:rsidP="00FC4DDC">
            <w:pPr>
              <w:jc w:val="both"/>
              <w:rPr>
                <w:b/>
                <w:sz w:val="24"/>
                <w:szCs w:val="24"/>
              </w:rPr>
            </w:pPr>
            <w:r w:rsidRPr="00A1469E">
              <w:rPr>
                <w:b/>
                <w:sz w:val="24"/>
                <w:szCs w:val="24"/>
              </w:rPr>
              <w:lastRenderedPageBreak/>
              <w:t>ОТКЛОНЕНО</w:t>
            </w:r>
          </w:p>
          <w:p w:rsidR="00A1469E" w:rsidRPr="00A1469E" w:rsidRDefault="00A1469E" w:rsidP="00A1469E">
            <w:pPr>
              <w:jc w:val="both"/>
              <w:rPr>
                <w:sz w:val="24"/>
                <w:szCs w:val="24"/>
              </w:rPr>
            </w:pPr>
            <w:r w:rsidRPr="00A1469E">
              <w:rPr>
                <w:sz w:val="24"/>
                <w:szCs w:val="24"/>
              </w:rPr>
              <w:t xml:space="preserve">Правила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</w:t>
            </w:r>
            <w:proofErr w:type="gramStart"/>
            <w:r w:rsidRPr="00A1469E">
              <w:rPr>
                <w:sz w:val="24"/>
                <w:szCs w:val="24"/>
              </w:rPr>
              <w:t>иных договоров, предусматривающих переход прав в отношении государственного или муниципального имущества утверждены</w:t>
            </w:r>
            <w:proofErr w:type="gramEnd"/>
            <w:r w:rsidRPr="00A1469E">
              <w:rPr>
                <w:sz w:val="24"/>
                <w:szCs w:val="24"/>
              </w:rPr>
              <w:t xml:space="preserve"> Приказом ФАС России от 10.02.2010 № 67.</w:t>
            </w:r>
          </w:p>
          <w:p w:rsidR="00A1469E" w:rsidRPr="00A1469E" w:rsidRDefault="00A1469E" w:rsidP="00A1469E">
            <w:pPr>
              <w:jc w:val="both"/>
              <w:rPr>
                <w:sz w:val="24"/>
                <w:szCs w:val="24"/>
              </w:rPr>
            </w:pPr>
            <w:proofErr w:type="gramStart"/>
            <w:r w:rsidRPr="00A1469E">
              <w:rPr>
                <w:sz w:val="24"/>
                <w:szCs w:val="24"/>
              </w:rPr>
              <w:t>В подпункте е) пункта 121 указано, что заявка на участие в аукционе должна содержать: «заявление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правонарушениях».</w:t>
            </w:r>
            <w:proofErr w:type="gramEnd"/>
          </w:p>
          <w:p w:rsidR="00A1469E" w:rsidRPr="00A1469E" w:rsidRDefault="00A1469E" w:rsidP="00A1469E">
            <w:pPr>
              <w:jc w:val="both"/>
              <w:rPr>
                <w:sz w:val="24"/>
                <w:szCs w:val="24"/>
              </w:rPr>
            </w:pPr>
            <w:r w:rsidRPr="00A1469E">
              <w:rPr>
                <w:sz w:val="24"/>
                <w:szCs w:val="24"/>
              </w:rPr>
              <w:t>В случае</w:t>
            </w:r>
            <w:proofErr w:type="gramStart"/>
            <w:r w:rsidRPr="00A1469E">
              <w:rPr>
                <w:sz w:val="24"/>
                <w:szCs w:val="24"/>
              </w:rPr>
              <w:t>,</w:t>
            </w:r>
            <w:proofErr w:type="gramEnd"/>
            <w:r w:rsidRPr="00A1469E">
              <w:rPr>
                <w:sz w:val="24"/>
                <w:szCs w:val="24"/>
              </w:rPr>
              <w:t xml:space="preserve"> если заявитель претендует на заключение договора аренды без проведения торгов требование о предоставлении вышеуказанного документа Положением не предусмотрено.</w:t>
            </w:r>
          </w:p>
          <w:p w:rsidR="00A1469E" w:rsidRPr="00A1469E" w:rsidRDefault="00A1469E" w:rsidP="00A1469E">
            <w:pPr>
              <w:jc w:val="both"/>
              <w:rPr>
                <w:sz w:val="24"/>
                <w:szCs w:val="24"/>
              </w:rPr>
            </w:pPr>
          </w:p>
          <w:p w:rsidR="00A1469E" w:rsidRPr="006305FB" w:rsidRDefault="00A1469E" w:rsidP="00FC4DDC">
            <w:pPr>
              <w:jc w:val="both"/>
              <w:rPr>
                <w:sz w:val="24"/>
                <w:szCs w:val="24"/>
              </w:rPr>
            </w:pPr>
          </w:p>
        </w:tc>
      </w:tr>
      <w:tr w:rsidR="00DB63D2" w:rsidRPr="001B1F6A" w:rsidTr="00CC310C">
        <w:trPr>
          <w:trHeight w:val="15648"/>
        </w:trPr>
        <w:tc>
          <w:tcPr>
            <w:tcW w:w="567" w:type="dxa"/>
            <w:vMerge/>
          </w:tcPr>
          <w:p w:rsidR="00DB63D2" w:rsidRPr="00952335" w:rsidRDefault="00DB63D2" w:rsidP="006305FB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B63D2" w:rsidRPr="00952335" w:rsidRDefault="00DB63D2" w:rsidP="006305FB">
            <w:pPr>
              <w:ind w:firstLine="35"/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DB63D2" w:rsidRPr="00FC4DDC" w:rsidRDefault="00DB63D2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Стоит также отметить, что для физических лиц, не являющихся субъектами малого и среднего предпринимательства, претендующих на заключение договоров аренды муниципального имущества без проведения торгов, установлено требование о предоставлении справки, подтверждающей, что заявитель не осуществляет предпринимательскую деятельность, приносящую доход.</w:t>
            </w:r>
          </w:p>
          <w:p w:rsidR="00DB63D2" w:rsidRPr="00FC4DDC" w:rsidRDefault="00DB63D2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Данная норма Положения нуждается в оценке на предмет ее наличия в числе требований для заявителей.</w:t>
            </w:r>
          </w:p>
          <w:p w:rsidR="00DB63D2" w:rsidRPr="00FC4DDC" w:rsidRDefault="00DB63D2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Во-первых, неясно, каким образом человек будет оплачивать еже</w:t>
            </w:r>
            <w:r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месячные платежи за аренду мун</w:t>
            </w: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иципального имущества, если он не является предпринимателем, а соответственно не имеет доход от предпринимательской деятельности.</w:t>
            </w:r>
          </w:p>
          <w:p w:rsidR="00DB63D2" w:rsidRPr="00FC4DDC" w:rsidRDefault="00DB63D2" w:rsidP="00FC4DDC">
            <w:pPr>
              <w:widowControl w:val="0"/>
              <w:ind w:left="40" w:right="20" w:firstLine="419"/>
              <w:jc w:val="both"/>
              <w:rPr>
                <w:spacing w:val="9"/>
                <w:sz w:val="24"/>
                <w:szCs w:val="23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Во-вторых, для заявителей данной категории наличие возможности наравне с индивидуальными предпринимателями, которым также необходимы эти помещения, заключить договоры аренды муниципального имущества порождает конкуренцию за это право.</w:t>
            </w:r>
          </w:p>
          <w:p w:rsidR="00DB63D2" w:rsidRDefault="00DB63D2" w:rsidP="00FC4DDC">
            <w:pPr>
              <w:widowControl w:val="0"/>
              <w:ind w:left="40" w:right="20" w:firstLine="419"/>
              <w:jc w:val="both"/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</w:pPr>
            <w:r w:rsidRPr="00FC4DDC">
              <w:rPr>
                <w:color w:val="000000"/>
                <w:spacing w:val="9"/>
                <w:sz w:val="24"/>
                <w:szCs w:val="23"/>
                <w:shd w:val="clear" w:color="auto" w:fill="FFFFFF"/>
              </w:rPr>
              <w:t>Кроме того, не указан орган, который выдает справку подтверждающую, что заявитель не осуществляет предпринимательскую деятельность, приносящую доход.</w:t>
            </w:r>
          </w:p>
          <w:p w:rsidR="00DB63D2" w:rsidRPr="006305FB" w:rsidRDefault="00DB63D2" w:rsidP="00FC4DDC">
            <w:pPr>
              <w:widowControl w:val="0"/>
              <w:ind w:left="40" w:right="20" w:firstLine="419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DB63D2" w:rsidRPr="00A1469E" w:rsidRDefault="00A1469E" w:rsidP="00FC4DDC">
            <w:pPr>
              <w:jc w:val="both"/>
              <w:rPr>
                <w:b/>
                <w:sz w:val="24"/>
                <w:szCs w:val="24"/>
              </w:rPr>
            </w:pPr>
            <w:r w:rsidRPr="00A1469E">
              <w:rPr>
                <w:b/>
                <w:sz w:val="24"/>
                <w:szCs w:val="24"/>
              </w:rPr>
              <w:t>ПРИНЯТО</w:t>
            </w:r>
          </w:p>
          <w:p w:rsidR="00A1469E" w:rsidRDefault="00A1469E" w:rsidP="00FC4DDC">
            <w:pPr>
              <w:jc w:val="both"/>
              <w:rPr>
                <w:sz w:val="24"/>
                <w:szCs w:val="24"/>
              </w:rPr>
            </w:pPr>
            <w:r w:rsidRPr="00A1469E">
              <w:rPr>
                <w:sz w:val="24"/>
                <w:szCs w:val="24"/>
              </w:rPr>
              <w:t>В пункте 2.2 Положения абзац 29 следующего содержания «справка, подтверждающая, что заявитель не осуществляет предпринимательскую деятельность, приносящую доход</w:t>
            </w:r>
            <w:proofErr w:type="gramStart"/>
            <w:r w:rsidRPr="00A1469E">
              <w:rPr>
                <w:sz w:val="24"/>
                <w:szCs w:val="24"/>
              </w:rPr>
              <w:t>;»</w:t>
            </w:r>
            <w:proofErr w:type="gramEnd"/>
            <w:r w:rsidRPr="00A1469E">
              <w:rPr>
                <w:sz w:val="24"/>
                <w:szCs w:val="24"/>
              </w:rPr>
              <w:t xml:space="preserve"> исключить.</w:t>
            </w:r>
          </w:p>
          <w:p w:rsidR="00A1469E" w:rsidRPr="00A1469E" w:rsidRDefault="00A1469E" w:rsidP="00FC4DDC">
            <w:pPr>
              <w:jc w:val="both"/>
              <w:rPr>
                <w:b/>
                <w:sz w:val="24"/>
                <w:szCs w:val="24"/>
              </w:rPr>
            </w:pPr>
            <w:r w:rsidRPr="00A1469E">
              <w:rPr>
                <w:b/>
                <w:sz w:val="24"/>
                <w:szCs w:val="24"/>
              </w:rPr>
              <w:t>ОТКЛОНЕНО</w:t>
            </w:r>
          </w:p>
          <w:p w:rsidR="00A1469E" w:rsidRPr="006305FB" w:rsidRDefault="00A1469E" w:rsidP="00FC4DDC">
            <w:pPr>
              <w:jc w:val="both"/>
              <w:rPr>
                <w:sz w:val="24"/>
                <w:szCs w:val="24"/>
              </w:rPr>
            </w:pPr>
            <w:r w:rsidRPr="00A1469E">
              <w:rPr>
                <w:sz w:val="24"/>
                <w:szCs w:val="24"/>
              </w:rPr>
              <w:t>В соответствии с действующим законодательством участником конкурсов или аукционов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      </w:r>
          </w:p>
        </w:tc>
      </w:tr>
      <w:tr w:rsidR="00CC310C" w:rsidRPr="001B1F6A" w:rsidTr="00CC310C">
        <w:trPr>
          <w:trHeight w:val="146"/>
        </w:trPr>
        <w:tc>
          <w:tcPr>
            <w:tcW w:w="567" w:type="dxa"/>
            <w:vMerge/>
          </w:tcPr>
          <w:p w:rsidR="00CC310C" w:rsidRPr="00F01660" w:rsidRDefault="00CC310C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CC310C" w:rsidRPr="00F01660" w:rsidRDefault="00CC310C" w:rsidP="006305FB">
            <w:pPr>
              <w:ind w:firstLine="35"/>
              <w:rPr>
                <w:bCs/>
                <w:sz w:val="22"/>
                <w:szCs w:val="22"/>
              </w:rPr>
            </w:pPr>
          </w:p>
        </w:tc>
        <w:tc>
          <w:tcPr>
            <w:tcW w:w="6379" w:type="dxa"/>
          </w:tcPr>
          <w:p w:rsidR="00CC310C" w:rsidRPr="001F34ED" w:rsidRDefault="00CC310C" w:rsidP="001F34ED">
            <w:pPr>
              <w:rPr>
                <w:sz w:val="24"/>
                <w:szCs w:val="24"/>
              </w:rPr>
            </w:pPr>
            <w:r w:rsidRPr="006305FB">
              <w:rPr>
                <w:sz w:val="24"/>
                <w:szCs w:val="24"/>
              </w:rPr>
              <w:t xml:space="preserve">1.2. </w:t>
            </w:r>
            <w:r w:rsidRPr="001F34ED">
              <w:rPr>
                <w:sz w:val="24"/>
                <w:szCs w:val="24"/>
              </w:rPr>
              <w:t>Пунктом 2.4 Положения предусмотрены случаи отклонения заявок</w:t>
            </w:r>
          </w:p>
          <w:p w:rsidR="00CC310C" w:rsidRPr="001F34ED" w:rsidRDefault="00CC310C" w:rsidP="001F34ED">
            <w:pPr>
              <w:jc w:val="both"/>
              <w:rPr>
                <w:sz w:val="24"/>
                <w:szCs w:val="24"/>
              </w:rPr>
            </w:pPr>
            <w:r w:rsidRPr="001F34ED">
              <w:rPr>
                <w:sz w:val="24"/>
                <w:szCs w:val="24"/>
              </w:rPr>
              <w:t>претендентов.</w:t>
            </w:r>
          </w:p>
          <w:p w:rsidR="00CC310C" w:rsidRPr="001F34ED" w:rsidRDefault="00CC310C" w:rsidP="001F34ED">
            <w:pPr>
              <w:jc w:val="both"/>
              <w:rPr>
                <w:sz w:val="24"/>
                <w:szCs w:val="24"/>
              </w:rPr>
            </w:pPr>
            <w:r w:rsidRPr="001F34ED">
              <w:rPr>
                <w:sz w:val="24"/>
                <w:szCs w:val="24"/>
              </w:rPr>
              <w:t xml:space="preserve">Считаем, что необходимо исключить из оснований для отклонения заявок - случаи отсутствия одного или нескольких надлежащим образом оформленных документов, а также </w:t>
            </w:r>
            <w:proofErr w:type="spellStart"/>
            <w:r w:rsidRPr="001F34ED">
              <w:rPr>
                <w:sz w:val="24"/>
                <w:szCs w:val="24"/>
              </w:rPr>
              <w:t>непредоставления</w:t>
            </w:r>
            <w:proofErr w:type="spellEnd"/>
            <w:r w:rsidRPr="001F34ED">
              <w:rPr>
                <w:sz w:val="24"/>
                <w:szCs w:val="24"/>
              </w:rPr>
              <w:t xml:space="preserve"> документов, определенных Положением, так как наличие указанных оснований для отклонения заявок является завышенным требованием к заявителям. Вышеуказанные </w:t>
            </w:r>
            <w:proofErr w:type="gramStart"/>
            <w:r w:rsidRPr="001F34ED">
              <w:rPr>
                <w:sz w:val="24"/>
                <w:szCs w:val="24"/>
              </w:rPr>
              <w:t>случаи</w:t>
            </w:r>
            <w:proofErr w:type="gramEnd"/>
            <w:r w:rsidRPr="001F34ED">
              <w:rPr>
                <w:sz w:val="24"/>
                <w:szCs w:val="24"/>
              </w:rPr>
              <w:t xml:space="preserve"> возможно избежать, подвергая оценке требуемые документы при их принятии у заявителей.</w:t>
            </w:r>
          </w:p>
          <w:p w:rsidR="00CC310C" w:rsidRDefault="00CC310C" w:rsidP="00FC4DDC">
            <w:pPr>
              <w:jc w:val="both"/>
              <w:rPr>
                <w:sz w:val="24"/>
                <w:szCs w:val="24"/>
              </w:rPr>
            </w:pPr>
            <w:r w:rsidRPr="001F34ED">
              <w:rPr>
                <w:sz w:val="24"/>
                <w:szCs w:val="24"/>
              </w:rPr>
              <w:t>В связи с чём, в Положении необходимо предусмотреть стадию уведомления заявителей о принятии пакета документов для дальнейшего решения в отношении претендующих на заключение договоров аренды муниципального имущества.</w:t>
            </w:r>
          </w:p>
          <w:p w:rsidR="00CC310C" w:rsidRPr="001F34ED" w:rsidRDefault="00CC310C" w:rsidP="00FC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A412E4" w:rsidRPr="00A1469E" w:rsidRDefault="00A412E4" w:rsidP="00A412E4">
            <w:pPr>
              <w:jc w:val="both"/>
              <w:rPr>
                <w:b/>
                <w:sz w:val="24"/>
                <w:szCs w:val="24"/>
              </w:rPr>
            </w:pPr>
            <w:r w:rsidRPr="00A1469E">
              <w:rPr>
                <w:b/>
                <w:sz w:val="24"/>
                <w:szCs w:val="24"/>
              </w:rPr>
              <w:t>ОТКЛОНЕНО</w:t>
            </w:r>
          </w:p>
          <w:p w:rsidR="00A412E4" w:rsidRPr="00A412E4" w:rsidRDefault="00A412E4" w:rsidP="00A412E4">
            <w:pPr>
              <w:rPr>
                <w:sz w:val="24"/>
                <w:szCs w:val="24"/>
              </w:rPr>
            </w:pPr>
            <w:r w:rsidRPr="00A412E4">
              <w:rPr>
                <w:sz w:val="24"/>
                <w:szCs w:val="24"/>
              </w:rPr>
              <w:t>В соответствии с Приказом ФАС России от 10.02.2010 № 67 (п.п.1 пункта 24) «заявитель не допускается конкурсной или аукционной комиссией к участию в конкурсе или аукционе в случаях непредставления документов, определенных пунктами 52 и 121 настоящих Правил, либо наличия в таких документах недостоверных сведений».</w:t>
            </w:r>
          </w:p>
          <w:p w:rsidR="00A412E4" w:rsidRPr="00A412E4" w:rsidRDefault="00A412E4" w:rsidP="00A412E4">
            <w:pPr>
              <w:rPr>
                <w:sz w:val="24"/>
                <w:szCs w:val="24"/>
              </w:rPr>
            </w:pPr>
            <w:r w:rsidRPr="00A412E4">
              <w:rPr>
                <w:sz w:val="24"/>
                <w:szCs w:val="24"/>
              </w:rPr>
              <w:t xml:space="preserve">При проведении конкурса или аукциона порядок уведомления заявителей о принятии пакета документов определяется документацией о проведении конкурса или аукциона. </w:t>
            </w:r>
          </w:p>
          <w:p w:rsidR="00CC310C" w:rsidRPr="006305FB" w:rsidRDefault="00A412E4" w:rsidP="00A412E4">
            <w:pPr>
              <w:rPr>
                <w:sz w:val="24"/>
                <w:szCs w:val="24"/>
              </w:rPr>
            </w:pPr>
            <w:r w:rsidRPr="00A412E4">
              <w:rPr>
                <w:sz w:val="24"/>
                <w:szCs w:val="24"/>
              </w:rPr>
              <w:t>Порядок и сроки принятия документов определены административным регламентом предоставления муниципальной услуги «Предоставление муниципального имущества Липецкого муниципального района в аренду», утвержденным постановлением администрации Липецкого муниципального района №633 от 15 декабря 2016 года.</w:t>
            </w:r>
          </w:p>
        </w:tc>
      </w:tr>
      <w:tr w:rsidR="00CC310C" w:rsidRPr="001B1F6A" w:rsidTr="00CC310C">
        <w:trPr>
          <w:trHeight w:val="146"/>
        </w:trPr>
        <w:tc>
          <w:tcPr>
            <w:tcW w:w="567" w:type="dxa"/>
            <w:vMerge/>
          </w:tcPr>
          <w:p w:rsidR="00CC310C" w:rsidRPr="00F01660" w:rsidRDefault="00CC310C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CC310C" w:rsidRPr="00F01660" w:rsidRDefault="00CC310C" w:rsidP="006305FB">
            <w:pPr>
              <w:ind w:firstLine="35"/>
              <w:rPr>
                <w:bCs/>
                <w:sz w:val="22"/>
                <w:szCs w:val="22"/>
              </w:rPr>
            </w:pPr>
          </w:p>
        </w:tc>
        <w:tc>
          <w:tcPr>
            <w:tcW w:w="6379" w:type="dxa"/>
          </w:tcPr>
          <w:p w:rsidR="00CC310C" w:rsidRPr="001F34ED" w:rsidRDefault="00CC310C" w:rsidP="001F34ED">
            <w:pPr>
              <w:rPr>
                <w:sz w:val="24"/>
                <w:szCs w:val="24"/>
              </w:rPr>
            </w:pPr>
            <w:r w:rsidRPr="006305FB">
              <w:rPr>
                <w:sz w:val="24"/>
                <w:szCs w:val="24"/>
              </w:rPr>
              <w:t xml:space="preserve">1.3. </w:t>
            </w:r>
            <w:r w:rsidRPr="001F34ED">
              <w:rPr>
                <w:sz w:val="24"/>
                <w:szCs w:val="24"/>
              </w:rPr>
              <w:t>Также стоит отметить, необходимость корректировки пункта 3.7 Положения, который устанавливает, что типовые договоры аренды утверждаются постановлением администрации Липецкого муниципального района, что недопустимо в условиях обычая делового оборота.</w:t>
            </w:r>
          </w:p>
          <w:p w:rsidR="00CC310C" w:rsidRDefault="00CC310C" w:rsidP="001F34ED">
            <w:pPr>
              <w:jc w:val="both"/>
              <w:rPr>
                <w:sz w:val="24"/>
                <w:szCs w:val="24"/>
              </w:rPr>
            </w:pPr>
            <w:r w:rsidRPr="001F34ED">
              <w:rPr>
                <w:sz w:val="24"/>
                <w:szCs w:val="24"/>
              </w:rPr>
              <w:t>Согласно части 1 статьи 421 Части I Гражданского Кодекса Российской Федерации, граждане и юридические лица свободны в заключени</w:t>
            </w:r>
            <w:proofErr w:type="gramStart"/>
            <w:r w:rsidRPr="001F34ED">
              <w:rPr>
                <w:sz w:val="24"/>
                <w:szCs w:val="24"/>
              </w:rPr>
              <w:t>и</w:t>
            </w:r>
            <w:proofErr w:type="gramEnd"/>
            <w:r w:rsidRPr="001F34ED">
              <w:rPr>
                <w:sz w:val="24"/>
                <w:szCs w:val="24"/>
              </w:rPr>
              <w:t xml:space="preserve"> договора.</w:t>
            </w:r>
          </w:p>
          <w:p w:rsidR="00CC310C" w:rsidRDefault="00CC310C" w:rsidP="001F34ED">
            <w:pPr>
              <w:jc w:val="both"/>
              <w:rPr>
                <w:sz w:val="24"/>
                <w:szCs w:val="24"/>
              </w:rPr>
            </w:pPr>
          </w:p>
          <w:p w:rsidR="00CC310C" w:rsidRPr="001F34ED" w:rsidRDefault="00CC310C" w:rsidP="001F3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A412E4" w:rsidRPr="00A1469E" w:rsidRDefault="00A412E4" w:rsidP="00A412E4">
            <w:pPr>
              <w:jc w:val="both"/>
              <w:rPr>
                <w:b/>
                <w:sz w:val="24"/>
                <w:szCs w:val="24"/>
              </w:rPr>
            </w:pPr>
            <w:r w:rsidRPr="00A1469E">
              <w:rPr>
                <w:b/>
                <w:sz w:val="24"/>
                <w:szCs w:val="24"/>
              </w:rPr>
              <w:t>ОТКЛОНЕНО</w:t>
            </w:r>
          </w:p>
          <w:p w:rsidR="00CC310C" w:rsidRPr="006305FB" w:rsidRDefault="00A412E4" w:rsidP="001F34ED">
            <w:pPr>
              <w:rPr>
                <w:sz w:val="24"/>
                <w:szCs w:val="24"/>
              </w:rPr>
            </w:pPr>
            <w:r w:rsidRPr="00A412E4">
              <w:rPr>
                <w:sz w:val="24"/>
                <w:szCs w:val="24"/>
              </w:rPr>
              <w:t>Согласно ч. 4 ст. 421 и ст. 422 ГК РФ договор должен соответствовать обязательным требованиям, установленным законодательством. Абзацем 2 ч. 1 ст. 432 ГК РФ определено, что существенные условия договора могут быть установлены в нормативных правовых актах. Таким образом, законодательство запрещает вносить изменения в типовые формы договоров в части существенных условий. Однако, исходя из принципа свободы договора (ст. 421 ГК РФ), стороны могут предусмотреть при заключении договора по утвержденной форме дополнительные условия, которые не противоречат законодательству.</w:t>
            </w:r>
          </w:p>
        </w:tc>
      </w:tr>
      <w:tr w:rsidR="00046EE6" w:rsidRPr="001B1F6A" w:rsidTr="00CC310C">
        <w:trPr>
          <w:trHeight w:val="146"/>
        </w:trPr>
        <w:tc>
          <w:tcPr>
            <w:tcW w:w="567" w:type="dxa"/>
            <w:vMerge w:val="restart"/>
          </w:tcPr>
          <w:p w:rsidR="00046EE6" w:rsidRPr="00952335" w:rsidRDefault="00046EE6" w:rsidP="006305FB">
            <w:pPr>
              <w:jc w:val="both"/>
              <w:rPr>
                <w:bCs/>
                <w:sz w:val="24"/>
                <w:szCs w:val="24"/>
              </w:rPr>
            </w:pPr>
            <w:r w:rsidRPr="0095233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268" w:type="dxa"/>
            <w:vMerge w:val="restart"/>
          </w:tcPr>
          <w:p w:rsidR="00046EE6" w:rsidRPr="00952335" w:rsidRDefault="00046EE6" w:rsidP="006305FB">
            <w:pPr>
              <w:rPr>
                <w:bCs/>
                <w:sz w:val="24"/>
                <w:szCs w:val="24"/>
              </w:rPr>
            </w:pPr>
            <w:r w:rsidRPr="00952335">
              <w:rPr>
                <w:bCs/>
                <w:sz w:val="24"/>
                <w:szCs w:val="24"/>
              </w:rPr>
              <w:t>Липецкая торгово-промышленная палата</w:t>
            </w:r>
          </w:p>
        </w:tc>
        <w:tc>
          <w:tcPr>
            <w:tcW w:w="6379" w:type="dxa"/>
          </w:tcPr>
          <w:p w:rsidR="00046EE6" w:rsidRPr="00D024F7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305FB">
              <w:rPr>
                <w:bCs/>
                <w:sz w:val="24"/>
                <w:szCs w:val="24"/>
              </w:rPr>
              <w:t xml:space="preserve">2.1. </w:t>
            </w:r>
            <w:r w:rsidRPr="00D024F7">
              <w:rPr>
                <w:bCs/>
                <w:sz w:val="24"/>
                <w:szCs w:val="24"/>
              </w:rPr>
              <w:t xml:space="preserve">В пункте 2.2 Положения (подпункт «в») в части оформления доверенности, предлагаем исключить слова «заверенная печатью исполнителя», поскольку обязательное наличие на доверенности печати организации законом (ч.4 ст. 185.1 ГК РФ) не предусмотрено. Кроме того, в свете принятия Федерального закона № 82-ФЗ от 06.04.15 г. хозяйственные общества могут не иметь </w:t>
            </w:r>
            <w:r w:rsidRPr="00D024F7">
              <w:rPr>
                <w:bCs/>
                <w:sz w:val="24"/>
                <w:szCs w:val="24"/>
              </w:rPr>
              <w:lastRenderedPageBreak/>
              <w:t>собственную печать, если указание на наличие печати отсутствует в учредительных документах.</w:t>
            </w:r>
          </w:p>
          <w:p w:rsidR="00046EE6" w:rsidRPr="00D024F7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D024F7">
              <w:rPr>
                <w:bCs/>
                <w:sz w:val="24"/>
                <w:szCs w:val="24"/>
              </w:rPr>
              <w:t>Данное изменение позволит исключить излишне предъявляемые требования к оформлению документов</w:t>
            </w:r>
            <w:r>
              <w:rPr>
                <w:bCs/>
                <w:sz w:val="24"/>
                <w:szCs w:val="24"/>
              </w:rPr>
              <w:t xml:space="preserve">, не являющиеся обязательными </w:t>
            </w:r>
            <w:r w:rsidRPr="00D024F7">
              <w:rPr>
                <w:bCs/>
                <w:sz w:val="24"/>
                <w:szCs w:val="24"/>
              </w:rPr>
              <w:t>согласно действующему федеральному</w:t>
            </w:r>
            <w:proofErr w:type="gramEnd"/>
          </w:p>
          <w:p w:rsidR="00046EE6" w:rsidRDefault="00046EE6" w:rsidP="006305F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24F7">
              <w:rPr>
                <w:bCs/>
                <w:sz w:val="24"/>
                <w:szCs w:val="24"/>
              </w:rPr>
              <w:t>законодательству.</w:t>
            </w:r>
          </w:p>
          <w:p w:rsidR="00046EE6" w:rsidRPr="00D024F7" w:rsidRDefault="00046EE6" w:rsidP="006305F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046EE6" w:rsidRPr="00A412E4" w:rsidRDefault="00A412E4" w:rsidP="00D024F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412E4">
              <w:rPr>
                <w:b/>
                <w:bCs/>
                <w:sz w:val="24"/>
                <w:szCs w:val="24"/>
              </w:rPr>
              <w:lastRenderedPageBreak/>
              <w:t>ПРИНЯТО</w:t>
            </w:r>
          </w:p>
          <w:p w:rsidR="00A412E4" w:rsidRPr="006305FB" w:rsidRDefault="00A412E4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412E4">
              <w:rPr>
                <w:bCs/>
                <w:sz w:val="24"/>
                <w:szCs w:val="24"/>
              </w:rPr>
              <w:t>В пункте 2.2 Положения (подпункт «в») в части оформления доверенности,  после слов: «</w:t>
            </w:r>
            <w:proofErr w:type="gramStart"/>
            <w:r w:rsidRPr="00A412E4">
              <w:rPr>
                <w:bCs/>
                <w:sz w:val="24"/>
                <w:szCs w:val="24"/>
              </w:rPr>
              <w:t>заверенная</w:t>
            </w:r>
            <w:proofErr w:type="gramEnd"/>
            <w:r w:rsidRPr="00A412E4">
              <w:rPr>
                <w:bCs/>
                <w:sz w:val="24"/>
                <w:szCs w:val="24"/>
              </w:rPr>
              <w:t xml:space="preserve"> печатью исполнителя» добавить слова: «(при наличии печати)».</w:t>
            </w:r>
          </w:p>
        </w:tc>
      </w:tr>
      <w:tr w:rsidR="00046EE6" w:rsidRPr="001B1F6A" w:rsidTr="00CC310C">
        <w:trPr>
          <w:trHeight w:val="146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Pr="00D024F7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305FB">
              <w:rPr>
                <w:bCs/>
                <w:sz w:val="24"/>
                <w:szCs w:val="24"/>
              </w:rPr>
              <w:t xml:space="preserve">2.2. </w:t>
            </w:r>
            <w:r w:rsidRPr="00D024F7">
              <w:rPr>
                <w:bCs/>
                <w:sz w:val="24"/>
                <w:szCs w:val="24"/>
              </w:rPr>
              <w:t>В пункте 2.2 Положения предлагаем абзацы, предусматривающие предоставление заявителем документов, подтверждающих статус субъекта МСП, изложить в следующей редакции:</w:t>
            </w:r>
          </w:p>
          <w:p w:rsidR="00046EE6" w:rsidRPr="00D024F7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D024F7">
              <w:rPr>
                <w:bCs/>
                <w:sz w:val="24"/>
                <w:szCs w:val="24"/>
              </w:rPr>
              <w:t>«документы, подтверждающие соответствие заявителя условиям отнесения к категориям субъектов малого и среднего предпринимательства, установленным статьей 4 Федерального закона от 24 июля 2007 года N 209-ФЗ (в случае передачи в аренду муниципального имущества, включенного в Перечень) при отсутствии сведений о заявителе в Едином реестре субъектов малого и среднего предпринимательства, ведение которого предусмотрено статьей 4.1 Федерального закона от 24 июля 2007 года</w:t>
            </w:r>
            <w:proofErr w:type="gramEnd"/>
            <w:r w:rsidRPr="00D024F7">
              <w:rPr>
                <w:bCs/>
                <w:sz w:val="24"/>
                <w:szCs w:val="24"/>
              </w:rPr>
              <w:t xml:space="preserve"> N 209-ФЗ</w:t>
            </w:r>
            <w:proofErr w:type="gramStart"/>
            <w:r w:rsidRPr="00D024F7">
              <w:rPr>
                <w:bCs/>
                <w:sz w:val="24"/>
                <w:szCs w:val="24"/>
              </w:rPr>
              <w:t>;»</w:t>
            </w:r>
            <w:proofErr w:type="gramEnd"/>
            <w:r w:rsidRPr="00D024F7">
              <w:rPr>
                <w:bCs/>
                <w:sz w:val="24"/>
                <w:szCs w:val="24"/>
              </w:rPr>
              <w:t>.</w:t>
            </w:r>
          </w:p>
          <w:p w:rsidR="00046EE6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24F7">
              <w:rPr>
                <w:bCs/>
                <w:sz w:val="24"/>
                <w:szCs w:val="24"/>
              </w:rPr>
              <w:t>В большинстве случаев такая формулировка позволит освободить субъекты МСП от обязанности подтверждать документально сведения, которые содержаться в официальных и достоверных источниках.</w:t>
            </w:r>
          </w:p>
          <w:p w:rsidR="00046EE6" w:rsidRPr="00D024F7" w:rsidRDefault="00046EE6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046EE6" w:rsidRPr="00A412E4" w:rsidRDefault="00A412E4" w:rsidP="00D024F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412E4">
              <w:rPr>
                <w:b/>
                <w:bCs/>
                <w:sz w:val="24"/>
                <w:szCs w:val="24"/>
              </w:rPr>
              <w:t>ОТКЛОНЕНО</w:t>
            </w:r>
          </w:p>
          <w:p w:rsidR="00A412E4" w:rsidRPr="006305FB" w:rsidRDefault="00A412E4" w:rsidP="00D024F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412E4">
              <w:rPr>
                <w:bCs/>
                <w:sz w:val="24"/>
                <w:szCs w:val="24"/>
              </w:rPr>
              <w:t>Сроки подачи заявлений на предоставление муниципальной преференции посредством передачи муниципального имущества в аренду могут не совпадать со сроками внесения сведений в единый реестр субъектов малого и среднего предпринимательства, предусмотренных ст. 4.1 Федерального закона от 24.07.2007г. № 209-ФЗ «О развитии малого и среднего предпринимательства в Российской Федерации»</w:t>
            </w:r>
          </w:p>
        </w:tc>
      </w:tr>
      <w:tr w:rsidR="00046EE6" w:rsidRPr="001B1F6A" w:rsidTr="00CC310C">
        <w:trPr>
          <w:trHeight w:val="146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05FB">
              <w:rPr>
                <w:rFonts w:eastAsia="Calibri"/>
                <w:sz w:val="24"/>
                <w:szCs w:val="24"/>
                <w:lang w:eastAsia="en-US"/>
              </w:rPr>
              <w:t xml:space="preserve">2.3. </w:t>
            </w:r>
            <w:r w:rsidRPr="00D024F7">
              <w:rPr>
                <w:rFonts w:eastAsia="Calibri"/>
                <w:sz w:val="24"/>
                <w:szCs w:val="24"/>
                <w:lang w:eastAsia="en-US"/>
              </w:rPr>
              <w:t>В тексте Положения отсутствуют указания на адрес, по которому принимаются документы, не определены сроки рассмотрения заявлений Органами местного самоуправления, что может привести к необоснованному затягиванию принятия ими решений.</w:t>
            </w:r>
          </w:p>
          <w:p w:rsidR="00046EE6" w:rsidRPr="00D024F7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A412E4" w:rsidRPr="00A412E4" w:rsidRDefault="00A412E4" w:rsidP="00A412E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412E4">
              <w:rPr>
                <w:b/>
                <w:bCs/>
                <w:sz w:val="24"/>
                <w:szCs w:val="24"/>
              </w:rPr>
              <w:t>ОТКЛОНЕНО</w:t>
            </w:r>
          </w:p>
          <w:p w:rsidR="00046EE6" w:rsidRPr="006305FB" w:rsidRDefault="00A412E4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12E4">
              <w:rPr>
                <w:rFonts w:eastAsia="Calibri"/>
                <w:sz w:val="24"/>
                <w:szCs w:val="24"/>
                <w:lang w:eastAsia="en-US"/>
              </w:rPr>
              <w:t xml:space="preserve">Постановлением администрации Липецкого муниципального района от 15 декабря 2016 года №633 утвержден административный регламент предоставления муниципальной услуги «Предоставление муниципального имущества Липецкого муниципального района в аренду» в </w:t>
            </w:r>
            <w:proofErr w:type="gramStart"/>
            <w:r w:rsidRPr="00A412E4">
              <w:rPr>
                <w:rFonts w:eastAsia="Calibri"/>
                <w:sz w:val="24"/>
                <w:szCs w:val="24"/>
                <w:lang w:eastAsia="en-US"/>
              </w:rPr>
              <w:t>котором</w:t>
            </w:r>
            <w:proofErr w:type="gramEnd"/>
            <w:r w:rsidRPr="00A412E4">
              <w:rPr>
                <w:rFonts w:eastAsia="Calibri"/>
                <w:sz w:val="24"/>
                <w:szCs w:val="24"/>
                <w:lang w:eastAsia="en-US"/>
              </w:rPr>
              <w:t xml:space="preserve"> определены сроки предоставления муниципальной услуги и указан адрес и график приема. Регламент размещен на официальном сайте администрации Липецкого муниципального района в информационно-</w:t>
            </w:r>
            <w:r w:rsidRPr="00A412E4">
              <w:rPr>
                <w:rFonts w:eastAsia="Calibri"/>
                <w:sz w:val="24"/>
                <w:szCs w:val="24"/>
                <w:lang w:eastAsia="en-US"/>
              </w:rPr>
              <w:lastRenderedPageBreak/>
              <w:t>телекоммуникационной сети Интернет.</w:t>
            </w:r>
          </w:p>
        </w:tc>
      </w:tr>
      <w:tr w:rsidR="00046EE6" w:rsidRPr="001B1F6A" w:rsidTr="00046EE6">
        <w:trPr>
          <w:trHeight w:val="1258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Default="00046EE6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05FB">
              <w:rPr>
                <w:rFonts w:eastAsia="Calibri"/>
                <w:sz w:val="24"/>
                <w:szCs w:val="24"/>
                <w:lang w:eastAsia="en-US"/>
              </w:rPr>
              <w:t xml:space="preserve">2.4. </w:t>
            </w:r>
            <w:r w:rsidRPr="00952335">
              <w:rPr>
                <w:rFonts w:eastAsia="Calibri"/>
                <w:sz w:val="24"/>
                <w:szCs w:val="24"/>
                <w:lang w:eastAsia="en-US"/>
              </w:rPr>
              <w:t xml:space="preserve">Пунктом 3.2 Положения предусмотрено заключение договора аренды на срок до 1 года. В то же время в Приложении №1 не приведена методика расчета стоимости арендной платы для таких договоров. </w:t>
            </w:r>
          </w:p>
          <w:p w:rsidR="00046EE6" w:rsidRPr="00952335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A412E4" w:rsidRPr="00A412E4" w:rsidRDefault="00A412E4" w:rsidP="00A412E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412E4">
              <w:rPr>
                <w:b/>
                <w:bCs/>
                <w:sz w:val="24"/>
                <w:szCs w:val="24"/>
              </w:rPr>
              <w:t>ОТКЛОНЕНО</w:t>
            </w:r>
          </w:p>
          <w:p w:rsidR="00046EE6" w:rsidRPr="006305FB" w:rsidRDefault="00A412E4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12E4">
              <w:rPr>
                <w:rFonts w:eastAsia="Calibri"/>
                <w:sz w:val="24"/>
                <w:szCs w:val="24"/>
                <w:lang w:eastAsia="en-US"/>
              </w:rPr>
              <w:t xml:space="preserve">Методика расчета величины арендной платы, утвержденная Положением, не зависит от срока действия договора аренды и может применяться к </w:t>
            </w:r>
            <w:proofErr w:type="gramStart"/>
            <w:r w:rsidRPr="00A412E4">
              <w:rPr>
                <w:rFonts w:eastAsia="Calibri"/>
                <w:sz w:val="24"/>
                <w:szCs w:val="24"/>
                <w:lang w:eastAsia="en-US"/>
              </w:rPr>
              <w:t>договорам</w:t>
            </w:r>
            <w:proofErr w:type="gramEnd"/>
            <w:r w:rsidRPr="00A412E4">
              <w:rPr>
                <w:rFonts w:eastAsia="Calibri"/>
                <w:sz w:val="24"/>
                <w:szCs w:val="24"/>
                <w:lang w:eastAsia="en-US"/>
              </w:rPr>
              <w:t xml:space="preserve"> имеющим и краткосрочный и долгосрочный характер.</w:t>
            </w:r>
          </w:p>
        </w:tc>
      </w:tr>
      <w:tr w:rsidR="00046EE6" w:rsidRPr="001B1F6A" w:rsidTr="00CC310C">
        <w:trPr>
          <w:trHeight w:val="1760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Pr="00952335" w:rsidRDefault="00046EE6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2335">
              <w:rPr>
                <w:rFonts w:eastAsia="Calibri"/>
                <w:sz w:val="24"/>
                <w:szCs w:val="24"/>
                <w:lang w:eastAsia="en-US"/>
              </w:rPr>
              <w:t>В пункте 4.8 Положения установленные условия не применимы к договорам, заключаемым на срок менее года.</w:t>
            </w:r>
          </w:p>
          <w:p w:rsidR="00046EE6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2335">
              <w:rPr>
                <w:rFonts w:eastAsia="Calibri"/>
                <w:sz w:val="24"/>
                <w:szCs w:val="24"/>
                <w:lang w:eastAsia="en-US"/>
              </w:rPr>
              <w:t>Предлагается дополнить соответствующие разделы Положения необходимыми условиями, применимыми к договорам аренды, заключенными на срок до 1 года.</w:t>
            </w:r>
          </w:p>
          <w:p w:rsidR="00046EE6" w:rsidRPr="006305FB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046EE6" w:rsidRPr="00A412E4" w:rsidRDefault="00A412E4" w:rsidP="00952335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412E4">
              <w:rPr>
                <w:rFonts w:eastAsia="Calibri"/>
                <w:b/>
                <w:sz w:val="24"/>
                <w:szCs w:val="24"/>
                <w:lang w:eastAsia="en-US"/>
              </w:rPr>
              <w:t>ПРИНЯТО</w:t>
            </w:r>
          </w:p>
          <w:p w:rsidR="00A412E4" w:rsidRPr="006305FB" w:rsidRDefault="00110A46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п. 4.8 Положения дополнить абзацем следующего содержания: «При заключении договора аренды на срок менее 1 года сверка по арендным платежам производится в сроки, определенные договором аренды»</w:t>
            </w:r>
          </w:p>
        </w:tc>
      </w:tr>
      <w:tr w:rsidR="00046EE6" w:rsidRPr="001B1F6A" w:rsidTr="00046EE6">
        <w:trPr>
          <w:trHeight w:val="1661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Default="00046EE6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05FB">
              <w:rPr>
                <w:rFonts w:eastAsia="Calibri"/>
                <w:sz w:val="24"/>
                <w:szCs w:val="24"/>
                <w:lang w:eastAsia="en-US"/>
              </w:rPr>
              <w:t xml:space="preserve">2.5. </w:t>
            </w:r>
            <w:r w:rsidRPr="00952335">
              <w:rPr>
                <w:rFonts w:eastAsia="Calibri"/>
                <w:sz w:val="24"/>
                <w:szCs w:val="24"/>
                <w:lang w:eastAsia="en-US"/>
              </w:rPr>
              <w:t>В Приложении №5 не раскрыт механизм определения доли собственной продукции у субъекта МСП. необходимой для получения льготы по арендной плате, что может повлечь необоснованный отказ в предоставлении льгот.</w:t>
            </w:r>
          </w:p>
          <w:p w:rsidR="00046EE6" w:rsidRPr="00952335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110A46" w:rsidRPr="00A412E4" w:rsidRDefault="00110A46" w:rsidP="00110A46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412E4">
              <w:rPr>
                <w:b/>
                <w:bCs/>
                <w:sz w:val="24"/>
                <w:szCs w:val="24"/>
              </w:rPr>
              <w:t>ОТКЛОНЕНО</w:t>
            </w:r>
          </w:p>
          <w:p w:rsidR="00046EE6" w:rsidRPr="006305FB" w:rsidRDefault="00110A46" w:rsidP="0095233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Предоставление справки об общем объеме реализуемых товаров и услуг, в том числе,  произведенных и оказываемых собственными силами, на основании сведений по бухгалтерскому учету и отчетн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ости, не должно и не может быть </w:t>
            </w:r>
            <w:r w:rsidRPr="00110A46">
              <w:rPr>
                <w:rFonts w:eastAsia="Calibri"/>
                <w:sz w:val="24"/>
                <w:szCs w:val="24"/>
                <w:lang w:eastAsia="en-US"/>
              </w:rPr>
              <w:t>затруднительным для любого хозяйствующего субъекта.</w:t>
            </w:r>
          </w:p>
        </w:tc>
      </w:tr>
      <w:tr w:rsidR="00046EE6" w:rsidRPr="001B1F6A" w:rsidTr="00CC310C">
        <w:trPr>
          <w:trHeight w:val="2461"/>
        </w:trPr>
        <w:tc>
          <w:tcPr>
            <w:tcW w:w="567" w:type="dxa"/>
            <w:vMerge/>
          </w:tcPr>
          <w:p w:rsidR="00046EE6" w:rsidRDefault="00046EE6" w:rsidP="006305FB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46EE6" w:rsidRPr="006305FB" w:rsidRDefault="00046EE6" w:rsidP="006305F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046EE6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2335">
              <w:rPr>
                <w:rFonts w:eastAsia="Calibri"/>
                <w:sz w:val="24"/>
                <w:szCs w:val="24"/>
                <w:lang w:eastAsia="en-US"/>
              </w:rPr>
              <w:t>Кроме того, в данном приложении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№5</w:t>
            </w:r>
            <w:r w:rsidRPr="00952335">
              <w:rPr>
                <w:rFonts w:eastAsia="Calibri"/>
                <w:sz w:val="24"/>
                <w:szCs w:val="24"/>
                <w:lang w:eastAsia="en-US"/>
              </w:rPr>
              <w:t xml:space="preserve"> предусмотрено освобождение от арендной платы отдельных категорий заявителей. В то же время при отсутствии в договоре условия об арендной плате такой договор считается незаключенным (ч. 1 ст.654 ГК РФ). При отсутствии обязанности по внесению арендной платы отношения сторон регулируются положениями Гражданского кодекса РФ о безвозмездном пользовании (глава 36).</w:t>
            </w:r>
          </w:p>
          <w:p w:rsidR="00046EE6" w:rsidRPr="006305FB" w:rsidRDefault="00046EE6" w:rsidP="00D024F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110A46" w:rsidRPr="00A412E4" w:rsidRDefault="00110A46" w:rsidP="00110A46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412E4">
              <w:rPr>
                <w:rFonts w:eastAsia="Calibri"/>
                <w:b/>
                <w:sz w:val="24"/>
                <w:szCs w:val="24"/>
                <w:lang w:eastAsia="en-US"/>
              </w:rPr>
              <w:t>ПРИНЯТО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Приложение № 5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к Положению изложить в новой редакции: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«ЛЬГОТЫ ПО АРЕНДНОЙ ПЛАТЕ ЗА МУНИЦИПАЛЬНОЕ ИМУЩЕСТВО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1. Для субъектов малого и среднего предпринимательства, производство собственной продукции которых составляет не менее 75% общего объема реализуемых ими товаров и услуг, арендная плата устанавливается в размере 50% от величины годовой арендной платы за муниципальное имущество.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Для организаций, образующих инфраструктуру поддержки субъектов малого и среднего предпринимательства, арендная плата устанавливается в размере 20% от величины годовой арендной платы за муниципальное имущество.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 xml:space="preserve">Для субъектов малого и среднего предпринимательства, использующих арендованное имущество в целях бытового обслуживания населения и осуществляющих деятельность по заготовке, переработке и продаже сельскохозяйственной </w:t>
            </w:r>
            <w:r w:rsidRPr="00110A46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продукции, базовая ставка арендной платы за 1 кв. м в год (без учета платежей за эксплуатационные расходы, коммунальные услуги и НДС) устанавливается в размере 50 рублей.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2. Льготы по арендной плате предоставляются в виде полного освобождения от уплаты для следующих категорий плательщиков: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- общества инвалидов и ветеранов Липецкого района (для помещений, арендуемых под офисы, но не более 50 кв. м);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- предприниматели и организации, занимающиеся работой с детьми на некоммерческой основе.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Льготы по арендной плате предоставляются арендаторам муниципального имущества на определенный срок.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Порядок предоставления льгот по арендной плате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В целях рассмотрения вопроса о предоставлении льготы по арендной плате за пользование муниципальным имуществом Арендатор представляет Арендодателю заявление с просьбой об освобождении от арендной платы и (или) о предоставлении льготы по арендной плате за пользование муниципальным имуществом с указанием периода такого освобождения.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ab/>
              <w:t>К заявлению прилагаются: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1) документы, подтверждающие соответствие деятельности Арендатора условиям, указанным в настоящем приложении;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2) письменное обоснование о необходимости и наличие предусмотренных настоящим приложением оснований для освобождения от арендной платы и (или) о предоставлении льготы по арендной плате;</w:t>
            </w:r>
          </w:p>
          <w:p w:rsidR="00110A46" w:rsidRPr="00110A46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>3) копия договора аренды муниципального имущества.</w:t>
            </w:r>
          </w:p>
          <w:p w:rsidR="00046EE6" w:rsidRPr="006305FB" w:rsidRDefault="00110A46" w:rsidP="00110A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46">
              <w:rPr>
                <w:rFonts w:eastAsia="Calibri"/>
                <w:sz w:val="24"/>
                <w:szCs w:val="24"/>
                <w:lang w:eastAsia="en-US"/>
              </w:rPr>
              <w:tab/>
              <w:t>По результатам проверки представленных документов в течение 30 дней, с момента их получения, администрацией муниципального района выносится соответствующее решение об оказании или отказе заявителю имущественной поддержки.</w:t>
            </w:r>
          </w:p>
        </w:tc>
      </w:tr>
    </w:tbl>
    <w:p w:rsidR="00831E13" w:rsidRDefault="00831E13" w:rsidP="007247A2"/>
    <w:p w:rsidR="00952335" w:rsidRDefault="00952335" w:rsidP="007247A2">
      <w:bookmarkStart w:id="0" w:name="_GoBack"/>
      <w:bookmarkEnd w:id="0"/>
    </w:p>
    <w:sectPr w:rsidR="00952335" w:rsidSect="00FA6E8F">
      <w:pgSz w:w="16838" w:h="11906" w:orient="landscape"/>
      <w:pgMar w:top="567" w:right="340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4A45"/>
    <w:multiLevelType w:val="hybridMultilevel"/>
    <w:tmpl w:val="DACC6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EA04BBE"/>
    <w:multiLevelType w:val="hybridMultilevel"/>
    <w:tmpl w:val="3844F2E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A67FE0"/>
    <w:multiLevelType w:val="hybridMultilevel"/>
    <w:tmpl w:val="C72C80B0"/>
    <w:lvl w:ilvl="0" w:tplc="330CD5BA">
      <w:start w:val="5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200A62D8"/>
    <w:multiLevelType w:val="hybridMultilevel"/>
    <w:tmpl w:val="AB00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56D7183"/>
    <w:multiLevelType w:val="hybridMultilevel"/>
    <w:tmpl w:val="C554D27A"/>
    <w:lvl w:ilvl="0" w:tplc="7AF8E946">
      <w:start w:val="4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38AD728B"/>
    <w:multiLevelType w:val="hybridMultilevel"/>
    <w:tmpl w:val="75DC094C"/>
    <w:lvl w:ilvl="0" w:tplc="0419000F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4417"/>
        </w:tabs>
        <w:ind w:left="441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137"/>
        </w:tabs>
        <w:ind w:left="513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857"/>
        </w:tabs>
        <w:ind w:left="585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577"/>
        </w:tabs>
        <w:ind w:left="657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297"/>
        </w:tabs>
        <w:ind w:left="729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017"/>
        </w:tabs>
        <w:ind w:left="801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737"/>
        </w:tabs>
        <w:ind w:left="873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457"/>
        </w:tabs>
        <w:ind w:left="9457" w:hanging="360"/>
      </w:pPr>
      <w:rPr>
        <w:rFonts w:ascii="Wingdings" w:hAnsi="Wingdings" w:cs="Wingdings" w:hint="default"/>
      </w:rPr>
    </w:lvl>
  </w:abstractNum>
  <w:abstractNum w:abstractNumId="6">
    <w:nsid w:val="541502E4"/>
    <w:multiLevelType w:val="hybridMultilevel"/>
    <w:tmpl w:val="3724E600"/>
    <w:lvl w:ilvl="0" w:tplc="D298885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5F30BE1"/>
    <w:multiLevelType w:val="hybridMultilevel"/>
    <w:tmpl w:val="1D38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C2C73"/>
    <w:multiLevelType w:val="hybridMultilevel"/>
    <w:tmpl w:val="3D1813AA"/>
    <w:lvl w:ilvl="0" w:tplc="5F34CE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36A2B60"/>
    <w:multiLevelType w:val="hybridMultilevel"/>
    <w:tmpl w:val="8CD2E8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4764E56"/>
    <w:multiLevelType w:val="hybridMultilevel"/>
    <w:tmpl w:val="5ABAFF8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5C2567"/>
    <w:multiLevelType w:val="multilevel"/>
    <w:tmpl w:val="F20C557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4996866"/>
    <w:multiLevelType w:val="hybridMultilevel"/>
    <w:tmpl w:val="F20C5570"/>
    <w:lvl w:ilvl="0" w:tplc="40464952">
      <w:start w:val="1"/>
      <w:numFmt w:val="decimal"/>
      <w:lvlText w:val="%1."/>
      <w:lvlJc w:val="left"/>
      <w:pPr>
        <w:ind w:left="90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60C04C3"/>
    <w:multiLevelType w:val="hybridMultilevel"/>
    <w:tmpl w:val="87DA4CB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0"/>
  </w:num>
  <w:num w:numId="5">
    <w:abstractNumId w:val="5"/>
  </w:num>
  <w:num w:numId="6">
    <w:abstractNumId w:val="7"/>
  </w:num>
  <w:num w:numId="7">
    <w:abstractNumId w:val="12"/>
  </w:num>
  <w:num w:numId="8">
    <w:abstractNumId w:val="10"/>
  </w:num>
  <w:num w:numId="9">
    <w:abstractNumId w:val="11"/>
  </w:num>
  <w:num w:numId="10">
    <w:abstractNumId w:val="1"/>
  </w:num>
  <w:num w:numId="11">
    <w:abstractNumId w:val="13"/>
  </w:num>
  <w:num w:numId="12">
    <w:abstractNumId w:val="4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defaultTabStop w:val="708"/>
  <w:hyphenationZone w:val="357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A5"/>
    <w:rsid w:val="0001012F"/>
    <w:rsid w:val="00015275"/>
    <w:rsid w:val="0001728A"/>
    <w:rsid w:val="00021DDC"/>
    <w:rsid w:val="00034CEF"/>
    <w:rsid w:val="0004000D"/>
    <w:rsid w:val="00040ACA"/>
    <w:rsid w:val="00042A35"/>
    <w:rsid w:val="00045E7F"/>
    <w:rsid w:val="00046EE6"/>
    <w:rsid w:val="000521D8"/>
    <w:rsid w:val="00053E53"/>
    <w:rsid w:val="0006598C"/>
    <w:rsid w:val="000708BF"/>
    <w:rsid w:val="0007400B"/>
    <w:rsid w:val="00076FB3"/>
    <w:rsid w:val="00087B08"/>
    <w:rsid w:val="00092EF7"/>
    <w:rsid w:val="000A0C23"/>
    <w:rsid w:val="000A49CC"/>
    <w:rsid w:val="000A554F"/>
    <w:rsid w:val="000A7C07"/>
    <w:rsid w:val="000B058E"/>
    <w:rsid w:val="000B64E3"/>
    <w:rsid w:val="000B7B9F"/>
    <w:rsid w:val="000C47C4"/>
    <w:rsid w:val="000E2561"/>
    <w:rsid w:val="000E4C09"/>
    <w:rsid w:val="000F0BE9"/>
    <w:rsid w:val="000F10FE"/>
    <w:rsid w:val="000F2063"/>
    <w:rsid w:val="0010581F"/>
    <w:rsid w:val="00105DA9"/>
    <w:rsid w:val="00110A46"/>
    <w:rsid w:val="001177F4"/>
    <w:rsid w:val="001211A7"/>
    <w:rsid w:val="00125423"/>
    <w:rsid w:val="001273F3"/>
    <w:rsid w:val="0013173F"/>
    <w:rsid w:val="001401A1"/>
    <w:rsid w:val="001437AF"/>
    <w:rsid w:val="00144CBD"/>
    <w:rsid w:val="00144F3E"/>
    <w:rsid w:val="00157BEF"/>
    <w:rsid w:val="00160B29"/>
    <w:rsid w:val="001708E6"/>
    <w:rsid w:val="0017161B"/>
    <w:rsid w:val="001730F8"/>
    <w:rsid w:val="00174FA4"/>
    <w:rsid w:val="00182875"/>
    <w:rsid w:val="00192EF6"/>
    <w:rsid w:val="001979F1"/>
    <w:rsid w:val="001A4479"/>
    <w:rsid w:val="001B0F29"/>
    <w:rsid w:val="001B1F6A"/>
    <w:rsid w:val="001B52F4"/>
    <w:rsid w:val="001C637C"/>
    <w:rsid w:val="001D0FDF"/>
    <w:rsid w:val="001D73C1"/>
    <w:rsid w:val="001E4948"/>
    <w:rsid w:val="001F34ED"/>
    <w:rsid w:val="00201B7E"/>
    <w:rsid w:val="0020492C"/>
    <w:rsid w:val="00204E53"/>
    <w:rsid w:val="002065FC"/>
    <w:rsid w:val="00214E80"/>
    <w:rsid w:val="002179A0"/>
    <w:rsid w:val="00220D53"/>
    <w:rsid w:val="002235C6"/>
    <w:rsid w:val="00227F42"/>
    <w:rsid w:val="00231DF2"/>
    <w:rsid w:val="00234459"/>
    <w:rsid w:val="00234E73"/>
    <w:rsid w:val="00235528"/>
    <w:rsid w:val="002373EC"/>
    <w:rsid w:val="00242576"/>
    <w:rsid w:val="00243E68"/>
    <w:rsid w:val="002461C6"/>
    <w:rsid w:val="002642B8"/>
    <w:rsid w:val="002661D9"/>
    <w:rsid w:val="00266CF5"/>
    <w:rsid w:val="00271147"/>
    <w:rsid w:val="002743BE"/>
    <w:rsid w:val="00281C68"/>
    <w:rsid w:val="0028269E"/>
    <w:rsid w:val="00293852"/>
    <w:rsid w:val="0029496A"/>
    <w:rsid w:val="002953A6"/>
    <w:rsid w:val="002C7AF0"/>
    <w:rsid w:val="002D35DA"/>
    <w:rsid w:val="002D5D42"/>
    <w:rsid w:val="002D7F71"/>
    <w:rsid w:val="002E4A8C"/>
    <w:rsid w:val="002E4CFA"/>
    <w:rsid w:val="002F0B38"/>
    <w:rsid w:val="00317964"/>
    <w:rsid w:val="00333E9B"/>
    <w:rsid w:val="0033423A"/>
    <w:rsid w:val="00344D40"/>
    <w:rsid w:val="003618E3"/>
    <w:rsid w:val="00364838"/>
    <w:rsid w:val="0037125F"/>
    <w:rsid w:val="00373AF1"/>
    <w:rsid w:val="00373D31"/>
    <w:rsid w:val="00373D50"/>
    <w:rsid w:val="00375537"/>
    <w:rsid w:val="00381F81"/>
    <w:rsid w:val="0038571C"/>
    <w:rsid w:val="003A1024"/>
    <w:rsid w:val="003A2940"/>
    <w:rsid w:val="003C0DA7"/>
    <w:rsid w:val="003C6E5F"/>
    <w:rsid w:val="003C78CC"/>
    <w:rsid w:val="003D0A40"/>
    <w:rsid w:val="003D402C"/>
    <w:rsid w:val="003E13A3"/>
    <w:rsid w:val="003E5897"/>
    <w:rsid w:val="003E61D8"/>
    <w:rsid w:val="003F1239"/>
    <w:rsid w:val="00401F7B"/>
    <w:rsid w:val="00402D5B"/>
    <w:rsid w:val="0040648C"/>
    <w:rsid w:val="00406641"/>
    <w:rsid w:val="004105B1"/>
    <w:rsid w:val="00414570"/>
    <w:rsid w:val="00417288"/>
    <w:rsid w:val="00422E4A"/>
    <w:rsid w:val="004253DF"/>
    <w:rsid w:val="004370B3"/>
    <w:rsid w:val="00447584"/>
    <w:rsid w:val="00450F36"/>
    <w:rsid w:val="00453064"/>
    <w:rsid w:val="004549CD"/>
    <w:rsid w:val="004624D1"/>
    <w:rsid w:val="00472A07"/>
    <w:rsid w:val="00481ABA"/>
    <w:rsid w:val="00493245"/>
    <w:rsid w:val="0049501F"/>
    <w:rsid w:val="00496A0F"/>
    <w:rsid w:val="004A033B"/>
    <w:rsid w:val="004A1ADC"/>
    <w:rsid w:val="004A7DD5"/>
    <w:rsid w:val="004B01FA"/>
    <w:rsid w:val="004B5079"/>
    <w:rsid w:val="004C07F9"/>
    <w:rsid w:val="004D0737"/>
    <w:rsid w:val="004D5EEE"/>
    <w:rsid w:val="004F243E"/>
    <w:rsid w:val="004F5F59"/>
    <w:rsid w:val="00501DD2"/>
    <w:rsid w:val="005060DD"/>
    <w:rsid w:val="00511EA3"/>
    <w:rsid w:val="005155D3"/>
    <w:rsid w:val="0051618B"/>
    <w:rsid w:val="00516673"/>
    <w:rsid w:val="00520F54"/>
    <w:rsid w:val="005227FF"/>
    <w:rsid w:val="00524FCC"/>
    <w:rsid w:val="0053191A"/>
    <w:rsid w:val="00536423"/>
    <w:rsid w:val="00543324"/>
    <w:rsid w:val="00547D2E"/>
    <w:rsid w:val="005527F0"/>
    <w:rsid w:val="00552FA9"/>
    <w:rsid w:val="00556824"/>
    <w:rsid w:val="005610E7"/>
    <w:rsid w:val="00566720"/>
    <w:rsid w:val="00577C51"/>
    <w:rsid w:val="00580D1D"/>
    <w:rsid w:val="00585BEE"/>
    <w:rsid w:val="00595935"/>
    <w:rsid w:val="00595DF4"/>
    <w:rsid w:val="0059696F"/>
    <w:rsid w:val="0059719C"/>
    <w:rsid w:val="0059745F"/>
    <w:rsid w:val="005B0485"/>
    <w:rsid w:val="005B1749"/>
    <w:rsid w:val="005B6411"/>
    <w:rsid w:val="005C2C80"/>
    <w:rsid w:val="005C4768"/>
    <w:rsid w:val="005D3168"/>
    <w:rsid w:val="005D3AA3"/>
    <w:rsid w:val="005D770B"/>
    <w:rsid w:val="005E32A1"/>
    <w:rsid w:val="005E5301"/>
    <w:rsid w:val="005F737F"/>
    <w:rsid w:val="006019B1"/>
    <w:rsid w:val="00601D9E"/>
    <w:rsid w:val="00605CEB"/>
    <w:rsid w:val="00626EED"/>
    <w:rsid w:val="006305FB"/>
    <w:rsid w:val="00630C86"/>
    <w:rsid w:val="0063186C"/>
    <w:rsid w:val="00632AB4"/>
    <w:rsid w:val="00633225"/>
    <w:rsid w:val="00634E65"/>
    <w:rsid w:val="00636024"/>
    <w:rsid w:val="00644BE9"/>
    <w:rsid w:val="0066097D"/>
    <w:rsid w:val="00660A6B"/>
    <w:rsid w:val="0067265B"/>
    <w:rsid w:val="006845E0"/>
    <w:rsid w:val="006850D5"/>
    <w:rsid w:val="006860B8"/>
    <w:rsid w:val="006902D6"/>
    <w:rsid w:val="00690B4E"/>
    <w:rsid w:val="0069657E"/>
    <w:rsid w:val="006A0DEA"/>
    <w:rsid w:val="006A22DA"/>
    <w:rsid w:val="006A6321"/>
    <w:rsid w:val="006A71F5"/>
    <w:rsid w:val="006B3875"/>
    <w:rsid w:val="006C0255"/>
    <w:rsid w:val="006C17AB"/>
    <w:rsid w:val="006C2CA6"/>
    <w:rsid w:val="006D0C4F"/>
    <w:rsid w:val="006D39F5"/>
    <w:rsid w:val="006D508A"/>
    <w:rsid w:val="006D6191"/>
    <w:rsid w:val="006D76BF"/>
    <w:rsid w:val="006E1AE9"/>
    <w:rsid w:val="006E72E3"/>
    <w:rsid w:val="006F2F39"/>
    <w:rsid w:val="006F6F5D"/>
    <w:rsid w:val="0070397C"/>
    <w:rsid w:val="00705656"/>
    <w:rsid w:val="00711F84"/>
    <w:rsid w:val="00717585"/>
    <w:rsid w:val="007247A2"/>
    <w:rsid w:val="00724A48"/>
    <w:rsid w:val="00736B39"/>
    <w:rsid w:val="00747763"/>
    <w:rsid w:val="00756F57"/>
    <w:rsid w:val="0076329F"/>
    <w:rsid w:val="0076360F"/>
    <w:rsid w:val="007653C0"/>
    <w:rsid w:val="00773E8E"/>
    <w:rsid w:val="00775C9A"/>
    <w:rsid w:val="00776DE1"/>
    <w:rsid w:val="00777D94"/>
    <w:rsid w:val="007811BB"/>
    <w:rsid w:val="007862D1"/>
    <w:rsid w:val="00787551"/>
    <w:rsid w:val="00792088"/>
    <w:rsid w:val="0079261B"/>
    <w:rsid w:val="007A5A54"/>
    <w:rsid w:val="007B256D"/>
    <w:rsid w:val="007B3D87"/>
    <w:rsid w:val="007B65C2"/>
    <w:rsid w:val="007D162A"/>
    <w:rsid w:val="007D43B2"/>
    <w:rsid w:val="007E0E26"/>
    <w:rsid w:val="007E7178"/>
    <w:rsid w:val="007F27BF"/>
    <w:rsid w:val="007F5597"/>
    <w:rsid w:val="00807A44"/>
    <w:rsid w:val="00811FB0"/>
    <w:rsid w:val="008127A0"/>
    <w:rsid w:val="0081347C"/>
    <w:rsid w:val="008135E0"/>
    <w:rsid w:val="00814965"/>
    <w:rsid w:val="008204C6"/>
    <w:rsid w:val="00820C69"/>
    <w:rsid w:val="00823309"/>
    <w:rsid w:val="00831E13"/>
    <w:rsid w:val="0083264B"/>
    <w:rsid w:val="00834AA6"/>
    <w:rsid w:val="00835260"/>
    <w:rsid w:val="0083706B"/>
    <w:rsid w:val="008402D7"/>
    <w:rsid w:val="00847B3B"/>
    <w:rsid w:val="00850930"/>
    <w:rsid w:val="00851588"/>
    <w:rsid w:val="00851C65"/>
    <w:rsid w:val="00853953"/>
    <w:rsid w:val="00860FD2"/>
    <w:rsid w:val="00865A9B"/>
    <w:rsid w:val="00870BB8"/>
    <w:rsid w:val="00871B0B"/>
    <w:rsid w:val="00881AED"/>
    <w:rsid w:val="0088615E"/>
    <w:rsid w:val="00887539"/>
    <w:rsid w:val="008A3710"/>
    <w:rsid w:val="008A60F6"/>
    <w:rsid w:val="008A63CC"/>
    <w:rsid w:val="008A70BE"/>
    <w:rsid w:val="008B1576"/>
    <w:rsid w:val="008B1DB2"/>
    <w:rsid w:val="008B2C3E"/>
    <w:rsid w:val="008B3BE1"/>
    <w:rsid w:val="008B6B27"/>
    <w:rsid w:val="008C62EA"/>
    <w:rsid w:val="008D099B"/>
    <w:rsid w:val="008D2A02"/>
    <w:rsid w:val="008E14DF"/>
    <w:rsid w:val="008F5203"/>
    <w:rsid w:val="0090115C"/>
    <w:rsid w:val="00901F8D"/>
    <w:rsid w:val="00906390"/>
    <w:rsid w:val="00910662"/>
    <w:rsid w:val="00911B99"/>
    <w:rsid w:val="00912544"/>
    <w:rsid w:val="00942127"/>
    <w:rsid w:val="00943B5A"/>
    <w:rsid w:val="00952335"/>
    <w:rsid w:val="009542FD"/>
    <w:rsid w:val="0095793E"/>
    <w:rsid w:val="009605ED"/>
    <w:rsid w:val="00961871"/>
    <w:rsid w:val="00964688"/>
    <w:rsid w:val="009704A3"/>
    <w:rsid w:val="00971D26"/>
    <w:rsid w:val="009750AA"/>
    <w:rsid w:val="00975814"/>
    <w:rsid w:val="00981C0C"/>
    <w:rsid w:val="00981F6B"/>
    <w:rsid w:val="009830DB"/>
    <w:rsid w:val="009856BF"/>
    <w:rsid w:val="00990BD4"/>
    <w:rsid w:val="00991083"/>
    <w:rsid w:val="0099462A"/>
    <w:rsid w:val="0099521A"/>
    <w:rsid w:val="009A02CF"/>
    <w:rsid w:val="009A0A98"/>
    <w:rsid w:val="009A0E21"/>
    <w:rsid w:val="009A3FA5"/>
    <w:rsid w:val="009A4C77"/>
    <w:rsid w:val="009A6E11"/>
    <w:rsid w:val="009A7541"/>
    <w:rsid w:val="009B0DE7"/>
    <w:rsid w:val="009B10D9"/>
    <w:rsid w:val="009B20D3"/>
    <w:rsid w:val="009C285C"/>
    <w:rsid w:val="009C2882"/>
    <w:rsid w:val="009C3607"/>
    <w:rsid w:val="009C7D10"/>
    <w:rsid w:val="009E3758"/>
    <w:rsid w:val="009F003C"/>
    <w:rsid w:val="009F758F"/>
    <w:rsid w:val="009F7B49"/>
    <w:rsid w:val="00A06088"/>
    <w:rsid w:val="00A06844"/>
    <w:rsid w:val="00A07BF1"/>
    <w:rsid w:val="00A130A0"/>
    <w:rsid w:val="00A1469E"/>
    <w:rsid w:val="00A20808"/>
    <w:rsid w:val="00A22652"/>
    <w:rsid w:val="00A245A7"/>
    <w:rsid w:val="00A33A8B"/>
    <w:rsid w:val="00A34DDF"/>
    <w:rsid w:val="00A35C41"/>
    <w:rsid w:val="00A412E4"/>
    <w:rsid w:val="00A451CF"/>
    <w:rsid w:val="00A52C52"/>
    <w:rsid w:val="00A53630"/>
    <w:rsid w:val="00A558D2"/>
    <w:rsid w:val="00A56C63"/>
    <w:rsid w:val="00A5704F"/>
    <w:rsid w:val="00A60E10"/>
    <w:rsid w:val="00A74CA5"/>
    <w:rsid w:val="00A84429"/>
    <w:rsid w:val="00A857E2"/>
    <w:rsid w:val="00A85E35"/>
    <w:rsid w:val="00A94380"/>
    <w:rsid w:val="00A94B3B"/>
    <w:rsid w:val="00AA2982"/>
    <w:rsid w:val="00AA5C6B"/>
    <w:rsid w:val="00AA760D"/>
    <w:rsid w:val="00AB381A"/>
    <w:rsid w:val="00AB3C2D"/>
    <w:rsid w:val="00AB402C"/>
    <w:rsid w:val="00AB4E4F"/>
    <w:rsid w:val="00AB5EF7"/>
    <w:rsid w:val="00AC0DE0"/>
    <w:rsid w:val="00AC2CE4"/>
    <w:rsid w:val="00AE1724"/>
    <w:rsid w:val="00AE2B96"/>
    <w:rsid w:val="00AE51B8"/>
    <w:rsid w:val="00AE64F9"/>
    <w:rsid w:val="00AF07C1"/>
    <w:rsid w:val="00AF4E02"/>
    <w:rsid w:val="00AF6D69"/>
    <w:rsid w:val="00B03DF2"/>
    <w:rsid w:val="00B11C6D"/>
    <w:rsid w:val="00B11E79"/>
    <w:rsid w:val="00B13502"/>
    <w:rsid w:val="00B135F4"/>
    <w:rsid w:val="00B15390"/>
    <w:rsid w:val="00B16AAA"/>
    <w:rsid w:val="00B23E1E"/>
    <w:rsid w:val="00B33A75"/>
    <w:rsid w:val="00B36A82"/>
    <w:rsid w:val="00B37D9C"/>
    <w:rsid w:val="00B42B08"/>
    <w:rsid w:val="00B51082"/>
    <w:rsid w:val="00B519B9"/>
    <w:rsid w:val="00B51FF0"/>
    <w:rsid w:val="00B57FAD"/>
    <w:rsid w:val="00B625A9"/>
    <w:rsid w:val="00B63DBC"/>
    <w:rsid w:val="00B6561B"/>
    <w:rsid w:val="00B673CB"/>
    <w:rsid w:val="00B760CA"/>
    <w:rsid w:val="00B779B4"/>
    <w:rsid w:val="00B93610"/>
    <w:rsid w:val="00BA1060"/>
    <w:rsid w:val="00BA1FD3"/>
    <w:rsid w:val="00BA4682"/>
    <w:rsid w:val="00BA63DB"/>
    <w:rsid w:val="00BB2BEF"/>
    <w:rsid w:val="00BC3C1E"/>
    <w:rsid w:val="00BC3F02"/>
    <w:rsid w:val="00BC5CCD"/>
    <w:rsid w:val="00BC6149"/>
    <w:rsid w:val="00BD45AB"/>
    <w:rsid w:val="00BD4D0C"/>
    <w:rsid w:val="00BD5002"/>
    <w:rsid w:val="00BD7F33"/>
    <w:rsid w:val="00BE53AD"/>
    <w:rsid w:val="00BE718C"/>
    <w:rsid w:val="00BF0AD2"/>
    <w:rsid w:val="00BF0E84"/>
    <w:rsid w:val="00BF45F0"/>
    <w:rsid w:val="00BF5554"/>
    <w:rsid w:val="00BF734E"/>
    <w:rsid w:val="00C002B9"/>
    <w:rsid w:val="00C01DF5"/>
    <w:rsid w:val="00C02E20"/>
    <w:rsid w:val="00C04022"/>
    <w:rsid w:val="00C11309"/>
    <w:rsid w:val="00C1683F"/>
    <w:rsid w:val="00C1757B"/>
    <w:rsid w:val="00C2033E"/>
    <w:rsid w:val="00C22231"/>
    <w:rsid w:val="00C2594E"/>
    <w:rsid w:val="00C25C71"/>
    <w:rsid w:val="00C4110F"/>
    <w:rsid w:val="00C535F9"/>
    <w:rsid w:val="00C628EF"/>
    <w:rsid w:val="00C71E84"/>
    <w:rsid w:val="00C77BC0"/>
    <w:rsid w:val="00C8095A"/>
    <w:rsid w:val="00C82C40"/>
    <w:rsid w:val="00C83AC9"/>
    <w:rsid w:val="00C9058F"/>
    <w:rsid w:val="00C93257"/>
    <w:rsid w:val="00C96C07"/>
    <w:rsid w:val="00CA4258"/>
    <w:rsid w:val="00CA42AE"/>
    <w:rsid w:val="00CA4421"/>
    <w:rsid w:val="00CA657B"/>
    <w:rsid w:val="00CA6CAE"/>
    <w:rsid w:val="00CB3989"/>
    <w:rsid w:val="00CB3FF9"/>
    <w:rsid w:val="00CB47C6"/>
    <w:rsid w:val="00CC1695"/>
    <w:rsid w:val="00CC310C"/>
    <w:rsid w:val="00CC4AA0"/>
    <w:rsid w:val="00CD0A32"/>
    <w:rsid w:val="00CD2B66"/>
    <w:rsid w:val="00CD4C25"/>
    <w:rsid w:val="00CE429A"/>
    <w:rsid w:val="00CE6AC0"/>
    <w:rsid w:val="00CE6B53"/>
    <w:rsid w:val="00CF3803"/>
    <w:rsid w:val="00D002F7"/>
    <w:rsid w:val="00D024F7"/>
    <w:rsid w:val="00D03309"/>
    <w:rsid w:val="00D1026E"/>
    <w:rsid w:val="00D15FBF"/>
    <w:rsid w:val="00D2388F"/>
    <w:rsid w:val="00D304A5"/>
    <w:rsid w:val="00D44701"/>
    <w:rsid w:val="00D50123"/>
    <w:rsid w:val="00D54EC9"/>
    <w:rsid w:val="00D56F02"/>
    <w:rsid w:val="00D602F4"/>
    <w:rsid w:val="00D627AD"/>
    <w:rsid w:val="00D72614"/>
    <w:rsid w:val="00D768CF"/>
    <w:rsid w:val="00D82164"/>
    <w:rsid w:val="00D82EAD"/>
    <w:rsid w:val="00DA0B73"/>
    <w:rsid w:val="00DA635D"/>
    <w:rsid w:val="00DA70E2"/>
    <w:rsid w:val="00DB1969"/>
    <w:rsid w:val="00DB5303"/>
    <w:rsid w:val="00DB63D2"/>
    <w:rsid w:val="00DC55DA"/>
    <w:rsid w:val="00DD1E21"/>
    <w:rsid w:val="00DD338A"/>
    <w:rsid w:val="00DD44DA"/>
    <w:rsid w:val="00DE0173"/>
    <w:rsid w:val="00DE12A1"/>
    <w:rsid w:val="00DF152E"/>
    <w:rsid w:val="00DF28D7"/>
    <w:rsid w:val="00DF4137"/>
    <w:rsid w:val="00DF57FC"/>
    <w:rsid w:val="00E000D2"/>
    <w:rsid w:val="00E03487"/>
    <w:rsid w:val="00E10D10"/>
    <w:rsid w:val="00E11612"/>
    <w:rsid w:val="00E1708F"/>
    <w:rsid w:val="00E22208"/>
    <w:rsid w:val="00E3023F"/>
    <w:rsid w:val="00E3356C"/>
    <w:rsid w:val="00E40ABB"/>
    <w:rsid w:val="00E4769C"/>
    <w:rsid w:val="00E47E16"/>
    <w:rsid w:val="00E50E6A"/>
    <w:rsid w:val="00E6560A"/>
    <w:rsid w:val="00E7001A"/>
    <w:rsid w:val="00E73490"/>
    <w:rsid w:val="00E74369"/>
    <w:rsid w:val="00E80041"/>
    <w:rsid w:val="00E8520A"/>
    <w:rsid w:val="00E9029C"/>
    <w:rsid w:val="00E917F4"/>
    <w:rsid w:val="00EA2B1E"/>
    <w:rsid w:val="00EA63F7"/>
    <w:rsid w:val="00EA7C7A"/>
    <w:rsid w:val="00EB56B8"/>
    <w:rsid w:val="00EB7601"/>
    <w:rsid w:val="00ED0B0D"/>
    <w:rsid w:val="00ED6FB6"/>
    <w:rsid w:val="00EE08B4"/>
    <w:rsid w:val="00EE3158"/>
    <w:rsid w:val="00EE5C4F"/>
    <w:rsid w:val="00EF0F70"/>
    <w:rsid w:val="00EF1B7E"/>
    <w:rsid w:val="00EF3CCF"/>
    <w:rsid w:val="00EF4245"/>
    <w:rsid w:val="00EF4730"/>
    <w:rsid w:val="00F01660"/>
    <w:rsid w:val="00F01AB5"/>
    <w:rsid w:val="00F07D0A"/>
    <w:rsid w:val="00F115E1"/>
    <w:rsid w:val="00F119B7"/>
    <w:rsid w:val="00F15D21"/>
    <w:rsid w:val="00F212A0"/>
    <w:rsid w:val="00F255B6"/>
    <w:rsid w:val="00F3358B"/>
    <w:rsid w:val="00F4005A"/>
    <w:rsid w:val="00F40E13"/>
    <w:rsid w:val="00F44F7D"/>
    <w:rsid w:val="00F53E90"/>
    <w:rsid w:val="00F57036"/>
    <w:rsid w:val="00F57314"/>
    <w:rsid w:val="00F707F5"/>
    <w:rsid w:val="00F75CB5"/>
    <w:rsid w:val="00F82BDF"/>
    <w:rsid w:val="00F97FDD"/>
    <w:rsid w:val="00FA2915"/>
    <w:rsid w:val="00FA6E8F"/>
    <w:rsid w:val="00FB1231"/>
    <w:rsid w:val="00FB1FD7"/>
    <w:rsid w:val="00FB6366"/>
    <w:rsid w:val="00FB6A55"/>
    <w:rsid w:val="00FC0874"/>
    <w:rsid w:val="00FC140F"/>
    <w:rsid w:val="00FC35C8"/>
    <w:rsid w:val="00FC4DDC"/>
    <w:rsid w:val="00FD1CB4"/>
    <w:rsid w:val="00FD55D0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44"/>
    <w:rPr>
      <w:sz w:val="28"/>
      <w:szCs w:val="28"/>
    </w:rPr>
  </w:style>
  <w:style w:type="paragraph" w:styleId="1">
    <w:name w:val="heading 1"/>
    <w:basedOn w:val="a"/>
    <w:link w:val="10"/>
    <w:uiPriority w:val="99"/>
    <w:qFormat/>
    <w:rsid w:val="00807A44"/>
    <w:pPr>
      <w:spacing w:line="240" w:lineRule="atLeast"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locked/>
    <w:rsid w:val="00814965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customStyle="1" w:styleId="a3">
    <w:name w:val="адрес"/>
    <w:basedOn w:val="a"/>
    <w:uiPriority w:val="99"/>
    <w:rsid w:val="00807A44"/>
    <w:pPr>
      <w:spacing w:line="240" w:lineRule="atLeast"/>
      <w:ind w:left="5103"/>
    </w:pPr>
  </w:style>
  <w:style w:type="paragraph" w:styleId="a4">
    <w:name w:val="Body Text"/>
    <w:basedOn w:val="a"/>
    <w:link w:val="a5"/>
    <w:uiPriority w:val="99"/>
    <w:rsid w:val="00807A44"/>
    <w:pPr>
      <w:spacing w:before="99" w:line="240" w:lineRule="atLeast"/>
      <w:jc w:val="center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sz w:val="28"/>
      <w:szCs w:val="28"/>
    </w:rPr>
  </w:style>
  <w:style w:type="paragraph" w:customStyle="1" w:styleId="a6">
    <w:name w:val="подпись"/>
    <w:basedOn w:val="a"/>
    <w:rsid w:val="00807A44"/>
    <w:pPr>
      <w:tabs>
        <w:tab w:val="left" w:pos="6237"/>
      </w:tabs>
      <w:spacing w:line="240" w:lineRule="atLeast"/>
      <w:ind w:right="5670"/>
    </w:pPr>
  </w:style>
  <w:style w:type="paragraph" w:styleId="a7">
    <w:name w:val="Normal (Web)"/>
    <w:basedOn w:val="a"/>
    <w:uiPriority w:val="99"/>
    <w:rsid w:val="00C535F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9542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9542F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293852"/>
    <w:pPr>
      <w:ind w:left="720"/>
    </w:pPr>
  </w:style>
  <w:style w:type="table" w:styleId="ab">
    <w:name w:val="Table Grid"/>
    <w:basedOn w:val="a1"/>
    <w:uiPriority w:val="99"/>
    <w:rsid w:val="006902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99"/>
    <w:qFormat/>
    <w:rsid w:val="00E6560A"/>
    <w:rPr>
      <w:i/>
      <w:iCs/>
    </w:rPr>
  </w:style>
  <w:style w:type="character" w:styleId="ad">
    <w:name w:val="Strong"/>
    <w:basedOn w:val="a0"/>
    <w:uiPriority w:val="99"/>
    <w:qFormat/>
    <w:rsid w:val="006E1AE9"/>
    <w:rPr>
      <w:b/>
      <w:bCs/>
    </w:rPr>
  </w:style>
  <w:style w:type="character" w:styleId="ae">
    <w:name w:val="Hyperlink"/>
    <w:basedOn w:val="a0"/>
    <w:rsid w:val="00BD45AB"/>
    <w:rPr>
      <w:color w:val="0000FF"/>
      <w:u w:val="single"/>
    </w:rPr>
  </w:style>
  <w:style w:type="paragraph" w:customStyle="1" w:styleId="ConsPlusNormal">
    <w:name w:val="ConsPlusNormal"/>
    <w:rsid w:val="00881AED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s3">
    <w:name w:val="s_3"/>
    <w:basedOn w:val="a"/>
    <w:uiPriority w:val="99"/>
    <w:rsid w:val="00814965"/>
    <w:pPr>
      <w:spacing w:before="100" w:beforeAutospacing="1" w:after="100" w:afterAutospacing="1"/>
    </w:pPr>
    <w:rPr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F4005A"/>
    <w:rPr>
      <w:rFonts w:ascii="Calibri" w:eastAsia="Calibri" w:hAnsi="Calibr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F4005A"/>
    <w:rPr>
      <w:rFonts w:ascii="Calibri" w:eastAsia="Calibri" w:hAnsi="Calibri"/>
      <w:szCs w:val="21"/>
      <w:lang w:eastAsia="en-US"/>
    </w:rPr>
  </w:style>
  <w:style w:type="paragraph" w:customStyle="1" w:styleId="ConsPlusNonformat">
    <w:name w:val="ConsPlusNonformat"/>
    <w:rsid w:val="00BD4D0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44"/>
    <w:rPr>
      <w:sz w:val="28"/>
      <w:szCs w:val="28"/>
    </w:rPr>
  </w:style>
  <w:style w:type="paragraph" w:styleId="1">
    <w:name w:val="heading 1"/>
    <w:basedOn w:val="a"/>
    <w:link w:val="10"/>
    <w:uiPriority w:val="99"/>
    <w:qFormat/>
    <w:rsid w:val="00807A44"/>
    <w:pPr>
      <w:spacing w:line="240" w:lineRule="atLeast"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locked/>
    <w:rsid w:val="00814965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customStyle="1" w:styleId="a3">
    <w:name w:val="адрес"/>
    <w:basedOn w:val="a"/>
    <w:uiPriority w:val="99"/>
    <w:rsid w:val="00807A44"/>
    <w:pPr>
      <w:spacing w:line="240" w:lineRule="atLeast"/>
      <w:ind w:left="5103"/>
    </w:pPr>
  </w:style>
  <w:style w:type="paragraph" w:styleId="a4">
    <w:name w:val="Body Text"/>
    <w:basedOn w:val="a"/>
    <w:link w:val="a5"/>
    <w:uiPriority w:val="99"/>
    <w:rsid w:val="00807A44"/>
    <w:pPr>
      <w:spacing w:before="99" w:line="240" w:lineRule="atLeast"/>
      <w:jc w:val="center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sz w:val="28"/>
      <w:szCs w:val="28"/>
    </w:rPr>
  </w:style>
  <w:style w:type="paragraph" w:customStyle="1" w:styleId="a6">
    <w:name w:val="подпись"/>
    <w:basedOn w:val="a"/>
    <w:rsid w:val="00807A44"/>
    <w:pPr>
      <w:tabs>
        <w:tab w:val="left" w:pos="6237"/>
      </w:tabs>
      <w:spacing w:line="240" w:lineRule="atLeast"/>
      <w:ind w:right="5670"/>
    </w:pPr>
  </w:style>
  <w:style w:type="paragraph" w:styleId="a7">
    <w:name w:val="Normal (Web)"/>
    <w:basedOn w:val="a"/>
    <w:uiPriority w:val="99"/>
    <w:rsid w:val="00C535F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9542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9542F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293852"/>
    <w:pPr>
      <w:ind w:left="720"/>
    </w:pPr>
  </w:style>
  <w:style w:type="table" w:styleId="ab">
    <w:name w:val="Table Grid"/>
    <w:basedOn w:val="a1"/>
    <w:uiPriority w:val="99"/>
    <w:rsid w:val="006902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99"/>
    <w:qFormat/>
    <w:rsid w:val="00E6560A"/>
    <w:rPr>
      <w:i/>
      <w:iCs/>
    </w:rPr>
  </w:style>
  <w:style w:type="character" w:styleId="ad">
    <w:name w:val="Strong"/>
    <w:basedOn w:val="a0"/>
    <w:uiPriority w:val="99"/>
    <w:qFormat/>
    <w:rsid w:val="006E1AE9"/>
    <w:rPr>
      <w:b/>
      <w:bCs/>
    </w:rPr>
  </w:style>
  <w:style w:type="character" w:styleId="ae">
    <w:name w:val="Hyperlink"/>
    <w:basedOn w:val="a0"/>
    <w:rsid w:val="00BD45AB"/>
    <w:rPr>
      <w:color w:val="0000FF"/>
      <w:u w:val="single"/>
    </w:rPr>
  </w:style>
  <w:style w:type="paragraph" w:customStyle="1" w:styleId="ConsPlusNormal">
    <w:name w:val="ConsPlusNormal"/>
    <w:rsid w:val="00881AED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s3">
    <w:name w:val="s_3"/>
    <w:basedOn w:val="a"/>
    <w:uiPriority w:val="99"/>
    <w:rsid w:val="00814965"/>
    <w:pPr>
      <w:spacing w:before="100" w:beforeAutospacing="1" w:after="100" w:afterAutospacing="1"/>
    </w:pPr>
    <w:rPr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F4005A"/>
    <w:rPr>
      <w:rFonts w:ascii="Calibri" w:eastAsia="Calibri" w:hAnsi="Calibr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F4005A"/>
    <w:rPr>
      <w:rFonts w:ascii="Calibri" w:eastAsia="Calibri" w:hAnsi="Calibri"/>
      <w:szCs w:val="21"/>
      <w:lang w:eastAsia="en-US"/>
    </w:rPr>
  </w:style>
  <w:style w:type="paragraph" w:customStyle="1" w:styleId="ConsPlusNonformat">
    <w:name w:val="ConsPlusNonformat"/>
    <w:rsid w:val="00BD4D0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ipradm.ru/otsenka-reguliruyushchego-vozdeystviya/ekspertiza-npa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2585-E3A3-4952-AEDD-C342E33FD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2463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ADMLR</Company>
  <LinksUpToDate>false</LinksUpToDate>
  <CharactersWithSpaces>16471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PC424</dc:creator>
  <cp:lastModifiedBy>Экономика</cp:lastModifiedBy>
  <cp:revision>4</cp:revision>
  <cp:lastPrinted>2017-08-24T08:01:00Z</cp:lastPrinted>
  <dcterms:created xsi:type="dcterms:W3CDTF">2017-10-18T10:42:00Z</dcterms:created>
  <dcterms:modified xsi:type="dcterms:W3CDTF">2018-02-05T10:32:00Z</dcterms:modified>
</cp:coreProperties>
</file>