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78" w:rsidRDefault="00FF7978" w:rsidP="00FF7978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12D5D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A12D5D">
        <w:rPr>
          <w:rFonts w:ascii="Times New Roman" w:hAnsi="Times New Roman" w:cs="Times New Roman"/>
          <w:b/>
          <w:sz w:val="28"/>
          <w:szCs w:val="28"/>
        </w:rPr>
        <w:t xml:space="preserve"> формированием и исполнением бюджета района </w:t>
      </w:r>
    </w:p>
    <w:p w:rsidR="00FF7978" w:rsidRDefault="00FF7978" w:rsidP="00FF7978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D5D">
        <w:rPr>
          <w:rFonts w:ascii="Times New Roman" w:hAnsi="Times New Roman" w:cs="Times New Roman"/>
          <w:b/>
          <w:sz w:val="28"/>
          <w:szCs w:val="28"/>
        </w:rPr>
        <w:t>и сельских поселений, составлением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D5D">
        <w:rPr>
          <w:rFonts w:ascii="Times New Roman" w:hAnsi="Times New Roman" w:cs="Times New Roman"/>
          <w:b/>
          <w:sz w:val="28"/>
          <w:szCs w:val="28"/>
        </w:rPr>
        <w:t xml:space="preserve">и достоверностью </w:t>
      </w:r>
    </w:p>
    <w:p w:rsidR="00FF7978" w:rsidRDefault="00FF7978" w:rsidP="00FF7978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2D5D">
        <w:rPr>
          <w:rFonts w:ascii="Times New Roman" w:hAnsi="Times New Roman" w:cs="Times New Roman"/>
          <w:b/>
          <w:sz w:val="28"/>
          <w:szCs w:val="28"/>
        </w:rPr>
        <w:t>бюджетной отчетности</w:t>
      </w:r>
    </w:p>
    <w:p w:rsidR="00FF7978" w:rsidRDefault="00FF7978" w:rsidP="00FF7978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7978" w:rsidRDefault="00FF7978" w:rsidP="00FF7978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п</w:t>
      </w:r>
      <w:r w:rsidRPr="00890470">
        <w:rPr>
          <w:rFonts w:ascii="Times New Roman" w:hAnsi="Times New Roman" w:cs="Times New Roman"/>
          <w:sz w:val="28"/>
          <w:szCs w:val="28"/>
        </w:rPr>
        <w:t>роверка отчета об исполнении бюджета района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90470">
        <w:rPr>
          <w:rFonts w:ascii="Times New Roman" w:hAnsi="Times New Roman" w:cs="Times New Roman"/>
          <w:sz w:val="28"/>
          <w:szCs w:val="28"/>
        </w:rPr>
        <w:t xml:space="preserve"> год, и бюджетной отчетности главных администраторов и распорядителей 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408D7">
        <w:rPr>
          <w:rFonts w:ascii="Times New Roman" w:hAnsi="Times New Roman" w:cs="Times New Roman"/>
          <w:sz w:val="28"/>
          <w:szCs w:val="28"/>
        </w:rPr>
        <w:t>Итоги и предложения по результатам проверки отчета об исполнении бюджета района отражены в заключени</w:t>
      </w:r>
      <w:proofErr w:type="gramStart"/>
      <w:r w:rsidRPr="003408D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408D7">
        <w:rPr>
          <w:rFonts w:ascii="Times New Roman" w:hAnsi="Times New Roman" w:cs="Times New Roman"/>
          <w:sz w:val="28"/>
          <w:szCs w:val="28"/>
        </w:rPr>
        <w:t xml:space="preserve"> Контрольно-счетной комиссии, направлен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408D7">
        <w:rPr>
          <w:rFonts w:ascii="Times New Roman" w:hAnsi="Times New Roman" w:cs="Times New Roman"/>
          <w:sz w:val="28"/>
          <w:szCs w:val="28"/>
        </w:rPr>
        <w:t xml:space="preserve"> главе администрации района и председателю Совета депутатов Липецкого района.</w:t>
      </w:r>
    </w:p>
    <w:p w:rsidR="00FF7978" w:rsidRDefault="00FF7978" w:rsidP="00FF7978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F7978" w:rsidRDefault="00FF7978" w:rsidP="00FF7978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использованием бюджетных средств </w:t>
      </w:r>
    </w:p>
    <w:p w:rsidR="00FF7978" w:rsidRPr="00FF7978" w:rsidRDefault="00FF7978" w:rsidP="00FF7978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 сфере </w:t>
      </w:r>
      <w:bookmarkStart w:id="0" w:name="_GoBack"/>
      <w:bookmarkEnd w:id="0"/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культуры и образования 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отчетном году в рамках </w:t>
      </w:r>
      <w:proofErr w:type="gram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использованием бюджетных средств, выделенных на финансирование мероприятий и содержание организаций, а также внебюджетной деятельности проведено два контрольных мероприятия по следующим вопросам: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проверка отдельных вопросов эффективности и целевого использования субсидий, выделенных на выполнение муниципального задания и иные цели, а также доходов от внебюджетной деятельности в МБУК «Межпоселенческий Центр культуры и досуга Липецкого муниципального района» за 2023 год и текущий период 2024 года;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проверка законности, эффективности управления и распоряжения муниципальным имуществом, а так же анализ внебюджетной деятельности за 2023 год в муниципальных учреждениях подведомственных комитету образования администрации Липецкого муниципального района.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МБУК «Межпоселенческий Центр культуры и досуга Липецкого муниципального района» установлены следующие нарушения.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Муниципальными заданиями для МБУК «</w:t>
      </w:r>
      <w:proofErr w:type="spell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МЦКиД</w:t>
      </w:r>
      <w:proofErr w:type="spell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на 2023 и 2024 года не предусмотрены услуги (работы) по проведению культурно-массовых мероприятий, не установлены показатели: объема выполняемых работ и характеризующие содержание выполняемых работ.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регистрах бухгалтерского учета учреждения отсутствуют учетные документы, подтверждающие фактически проведенное мероприятие – отчеты, акты, т.е. не содержится необходимая информация о фактах хозяйственной жизни по мероприятиям, проведенных учреждением.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 нарушение Федерального Закона произведена корректировка в сторону уменьшения размера предоставленной субсидии на сумму около 900,0 тыс.руб. без изменения муниципального задания.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Учредителем, администрацией Липецкого муниципального района, не разработаны и не утверждены для подведомственного учреждения МБУК «</w:t>
      </w:r>
      <w:proofErr w:type="spell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МЦКиД</w:t>
      </w:r>
      <w:proofErr w:type="spell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требования к закупаемым ими отдельным видам товаров, работ, услуг (в том числе предельные цены) и нормативные затраты.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Установлены перечисления бюджетных средств МБУК «</w:t>
      </w:r>
      <w:proofErr w:type="spell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МЦКиД</w:t>
      </w:r>
      <w:proofErr w:type="spell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не предусмотренные муниципальным заданием в качестве штрафов на общую сумму более 100,0 тыс.руб. за нарушения действующего законодательства. Служебные проверки по выявлению виновных сотрудников допустивших нарушения в учреждении не проведены, тем самым неэффективно израсходованы бюджетные средства.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начислении премии сотрудникам МБУК «</w:t>
      </w:r>
      <w:proofErr w:type="spell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МЦКиД</w:t>
      </w:r>
      <w:proofErr w:type="spell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необоснованно применялась «сельская» надбавка в размере 25% к фиксированной сумме премии.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Имеют место случаи выплаты суточных без подтверждения установленными документами срока пребывания работника в командировке.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МБУК «</w:t>
      </w:r>
      <w:proofErr w:type="spell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МЦКиД</w:t>
      </w:r>
      <w:proofErr w:type="spell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на момент проверки не был организован документооборот в бухгалтерском учете, подлинники документов бухгалтерского учета, составленные на бумажном носителе, не хранились в учреждении.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муниципальных учреждениях подведомственных комитету образования администрации Липецкого муниципального района установлены следующие нарушения.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муниципальных учреждениях подведомственных комитету образования имеют место случаи, когда заработная плата и выплаты стимулирующего характера начисляются по внебюджетной деятельности, а фактические выплаты необоснованно производятся за счет иных источников.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о бухгалтерском учете в регистрах бухгалтерского учета учреждений указаны не персонифицированные объекты бухгалтерского учета.</w:t>
      </w:r>
      <w:r w:rsidRPr="00FF7978">
        <w:rPr>
          <w:rFonts w:eastAsiaTheme="minorEastAsia"/>
          <w:lang w:eastAsia="ru-RU"/>
        </w:rPr>
        <w:t xml:space="preserve"> </w:t>
      </w: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Происходит не своевременное оформление совершения фактов хозяйственной жизни первичными учетными документами.</w:t>
      </w:r>
      <w:r w:rsidRPr="00FF7978">
        <w:rPr>
          <w:rFonts w:eastAsiaTheme="minorEastAsia"/>
          <w:lang w:eastAsia="ru-RU"/>
        </w:rPr>
        <w:t xml:space="preserve"> </w:t>
      </w: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Первичные учетные документы не своевременно регистрируются в регистрах бухгалтерского учета.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момент проверки не был организован документооборот в бухгалтерском учете, подлинники документов бухгалтерского учета, составленные на бумажном носителе, не хранились в учреждении.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FF7978" w:rsidRDefault="00FF7978" w:rsidP="00FF7978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законностью, эффективностью управления и </w:t>
      </w:r>
    </w:p>
    <w:p w:rsidR="00FF7978" w:rsidRPr="00FF7978" w:rsidRDefault="00FF7978" w:rsidP="00FF7978">
      <w:pPr>
        <w:spacing w:after="0" w:line="264" w:lineRule="auto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распоряжения муниципальным имуществом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highlight w:val="yellow"/>
          <w:lang w:eastAsia="ru-RU"/>
        </w:rPr>
      </w:pP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рамках </w:t>
      </w:r>
      <w:proofErr w:type="gram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управлением и распоряжением муниципальным имуществом проведены проверки законности и результативности использования </w:t>
      </w: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муниципального имущества. Проверена деятельность учреждений, за которыми закреплено муниципальное имущество на праве оперативного управления.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муниципальных учреждениях подведомственных комитету образования администрации Липецкого муниципального района установлены следующие нарушения.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Муниципальные учреждения подведомственные комитету образования не включают в затраты по оказанию платных услуг фактические расходы учреждения на коммунальные услуги, в связи с чем происходит необоснованная оплата расходов на коммунальные услуги за счет бюджетной субсидии выделенной на муниципальное задание.</w:t>
      </w:r>
      <w:r w:rsidRPr="00FF7978">
        <w:rPr>
          <w:rFonts w:eastAsiaTheme="minorEastAsia"/>
          <w:lang w:eastAsia="ru-RU"/>
        </w:rPr>
        <w:t xml:space="preserve"> </w:t>
      </w: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2023 году за счет бюджетной субсидии необоснованно оплачено в общей сумме более 3000,0 тыс.руб.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Установлено неэффективно используемое муниципальное имущество: основные средства (школьные автобусы, трактор)  балансовой стоимостью около 6000,0 тыс.руб.; сооружения (ангар, гараж, овощехранилище, склад, тир) балансовой стоимостью более 2500,0 тыс.руб.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о бухгалтерском учете в</w:t>
      </w:r>
      <w:r w:rsidRPr="00FF7978">
        <w:rPr>
          <w:rFonts w:eastAsiaTheme="minorEastAsia"/>
          <w:lang w:eastAsia="ru-RU"/>
        </w:rPr>
        <w:t xml:space="preserve"> </w:t>
      </w: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муниципальных учреждениях подведомственных комитету образования происходит несвоевременное списание материальных запасов, продуктов питания. Так с января по март 2024 года несвоевременно списано материальных запасов на общую сумму более 800,0 тыс.руб.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Проведенным контрольным мероприятием в МБУК «</w:t>
      </w:r>
      <w:proofErr w:type="spellStart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МЦКиД</w:t>
      </w:r>
      <w:proofErr w:type="spellEnd"/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установлены следующие нарушения.</w:t>
      </w:r>
    </w:p>
    <w:p w:rsidR="00FF7978" w:rsidRPr="00FF7978" w:rsidRDefault="00FF7978" w:rsidP="00FF7978">
      <w:pPr>
        <w:spacing w:after="0" w:line="264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учреждение не включают в затраты по оказанию платных услуг фактические расходы учреждения на коммунальные услуги, в связи с чем происходит необоснованная оплата расходов на коммунальные услуги за счет бюджетной субсидии выделенной на муниципальное задание. В 2023 году за счет бюджетной субсидии необоснованно оплачено в общей сумме более 15,0 тыс.руб.</w:t>
      </w:r>
    </w:p>
    <w:p w:rsidR="00FF7978" w:rsidRDefault="00FF7978" w:rsidP="00FF7978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9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нарушение Федерального закона о бухгалтерском учете происходит не своевременное оформление совершения фактов хозяйственной жизни первичными учетными документами. Установлены материальные запасы, значащиеся по учету на общую сумму более 300,0 тыс.руб. и на момент инвентаризации фактически отсутствуют в указанном количестве.</w:t>
      </w:r>
    </w:p>
    <w:p w:rsidR="00DA4CF3" w:rsidRDefault="00740467"/>
    <w:sectPr w:rsidR="00DA4CF3" w:rsidSect="0096416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467" w:rsidRDefault="00740467" w:rsidP="0096416A">
      <w:pPr>
        <w:spacing w:after="0" w:line="240" w:lineRule="auto"/>
      </w:pPr>
      <w:r>
        <w:separator/>
      </w:r>
    </w:p>
  </w:endnote>
  <w:endnote w:type="continuationSeparator" w:id="0">
    <w:p w:rsidR="00740467" w:rsidRDefault="00740467" w:rsidP="00964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467" w:rsidRDefault="00740467" w:rsidP="0096416A">
      <w:pPr>
        <w:spacing w:after="0" w:line="240" w:lineRule="auto"/>
      </w:pPr>
      <w:r>
        <w:separator/>
      </w:r>
    </w:p>
  </w:footnote>
  <w:footnote w:type="continuationSeparator" w:id="0">
    <w:p w:rsidR="00740467" w:rsidRDefault="00740467" w:rsidP="00964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6115285"/>
      <w:docPartObj>
        <w:docPartGallery w:val="Page Numbers (Top of Page)"/>
        <w:docPartUnique/>
      </w:docPartObj>
    </w:sdtPr>
    <w:sdtContent>
      <w:p w:rsidR="0096416A" w:rsidRDefault="0096416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416A" w:rsidRDefault="009641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CF"/>
    <w:rsid w:val="00191D76"/>
    <w:rsid w:val="003965CF"/>
    <w:rsid w:val="00740467"/>
    <w:rsid w:val="0096416A"/>
    <w:rsid w:val="00B14565"/>
    <w:rsid w:val="00C53CBD"/>
    <w:rsid w:val="00FF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78"/>
    <w:pPr>
      <w:spacing w:after="200" w:line="276" w:lineRule="auto"/>
      <w:ind w:firstLine="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1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16A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9641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16A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78"/>
    <w:pPr>
      <w:spacing w:after="200" w:line="276" w:lineRule="auto"/>
      <w:ind w:firstLine="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1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416A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9641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416A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980</Words>
  <Characters>5588</Characters>
  <Application>Microsoft Office Word</Application>
  <DocSecurity>0</DocSecurity>
  <Lines>46</Lines>
  <Paragraphs>13</Paragraphs>
  <ScaleCrop>false</ScaleCrop>
  <Company/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2025-01-30T13:46:00Z</dcterms:created>
  <dcterms:modified xsi:type="dcterms:W3CDTF">2025-01-30T13:50:00Z</dcterms:modified>
</cp:coreProperties>
</file>