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26E" w:rsidRPr="00F90F31" w:rsidRDefault="0003426E" w:rsidP="000342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ноября  </w:t>
      </w:r>
      <w:r w:rsidRPr="00F90F31">
        <w:rPr>
          <w:rFonts w:ascii="Times New Roman" w:hAnsi="Times New Roman" w:cs="Times New Roman"/>
          <w:b/>
          <w:sz w:val="28"/>
          <w:szCs w:val="28"/>
        </w:rPr>
        <w:t xml:space="preserve">2019 года </w:t>
      </w:r>
      <w:r>
        <w:rPr>
          <w:rFonts w:ascii="Times New Roman" w:hAnsi="Times New Roman" w:cs="Times New Roman"/>
          <w:b/>
          <w:sz w:val="28"/>
          <w:szCs w:val="28"/>
        </w:rPr>
        <w:t>в актовом зале администрации состоялось</w:t>
      </w:r>
    </w:p>
    <w:p w:rsidR="0003426E" w:rsidRPr="00F90F31" w:rsidRDefault="0003426E" w:rsidP="000342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</w:t>
      </w:r>
      <w:r w:rsidRPr="00F90F31">
        <w:rPr>
          <w:rFonts w:ascii="Times New Roman" w:hAnsi="Times New Roman" w:cs="Times New Roman"/>
          <w:b/>
          <w:sz w:val="28"/>
          <w:szCs w:val="28"/>
        </w:rPr>
        <w:t xml:space="preserve"> антинаркотической комиссии </w:t>
      </w:r>
    </w:p>
    <w:p w:rsidR="0003426E" w:rsidRDefault="0003426E" w:rsidP="000342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F31">
        <w:rPr>
          <w:rFonts w:ascii="Times New Roman" w:hAnsi="Times New Roman" w:cs="Times New Roman"/>
          <w:b/>
          <w:sz w:val="28"/>
          <w:szCs w:val="28"/>
        </w:rPr>
        <w:t>администрации Липецкого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с повесткой дня</w:t>
      </w:r>
      <w:r w:rsidR="007D510D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03426E" w:rsidRPr="00F90F31" w:rsidRDefault="0003426E" w:rsidP="000342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26E" w:rsidRDefault="0003426E" w:rsidP="00034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90F31">
        <w:rPr>
          <w:rFonts w:ascii="Times New Roman" w:hAnsi="Times New Roman" w:cs="Times New Roman"/>
          <w:sz w:val="28"/>
          <w:szCs w:val="28"/>
        </w:rPr>
        <w:t xml:space="preserve">Профилактика наркомании, токсикомании, алкоголизма и никотиновой </w:t>
      </w:r>
      <w:r>
        <w:rPr>
          <w:rFonts w:ascii="Times New Roman" w:hAnsi="Times New Roman" w:cs="Times New Roman"/>
          <w:sz w:val="28"/>
          <w:szCs w:val="28"/>
        </w:rPr>
        <w:t>зависимости ОМВД России по Липецкому району по результатам 9 месяцев</w:t>
      </w:r>
      <w:r w:rsidRPr="00A025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 года (информация начальника ОМВД России по  Липецкому району Александровича А.М.);</w:t>
      </w:r>
    </w:p>
    <w:p w:rsidR="0003426E" w:rsidRDefault="0003426E" w:rsidP="00034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2.Принятие к сведению и использованию в работе «Методические рекомендации по разработке и формированию муниципальными антинаркотическими комиссиями программ (планов) в антинаркотической сфере», разработанные аппаратом антинаркотической комиссии в Липецкой области во исполнение «Комплекса мер, направленного на повышение эффективности межведомственного взаимодействия федеральных органов исполнительной власти субъектов Российской Федерации и органов местного самоуправления по противодействию незаконному обороту наркотических средств, психотропных веществ их прекурсоров</w:t>
      </w:r>
      <w:proofErr w:type="gramEnd"/>
      <w:r>
        <w:rPr>
          <w:rFonts w:ascii="Times New Roman" w:hAnsi="Times New Roman" w:cs="Times New Roman"/>
          <w:sz w:val="28"/>
          <w:szCs w:val="28"/>
        </w:rPr>
        <w:t>, а также в проведении мониторинга и оценки развития наркоситуации в Российской Федерац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субъектах», утвержденного Председателем Государственным антинаркотическим комитетом (информация заместителя главы администрации Липецкого муниципального района Леликовой Е.А.);</w:t>
      </w:r>
    </w:p>
    <w:p w:rsidR="0003426E" w:rsidRDefault="0003426E" w:rsidP="00034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 деятельности образовательных организаций по профилактике наркомании в период летней  оздоровительной компании, в том числе с детьми, находящимися в лагерях дневного пребывания (информация члена комиссии Жбановой О.А.)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B2E" w:rsidRDefault="003D7B2E"/>
    <w:sectPr w:rsidR="003D7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26E"/>
    <w:rsid w:val="0003426E"/>
    <w:rsid w:val="00235E9D"/>
    <w:rsid w:val="003D7B2E"/>
    <w:rsid w:val="007D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2019-11-13T06:29:00Z</dcterms:created>
  <dcterms:modified xsi:type="dcterms:W3CDTF">2019-11-13T06:32:00Z</dcterms:modified>
</cp:coreProperties>
</file>